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ДОГОВОР № </w:t>
      </w:r>
    </w:p>
    <w:p>
      <w:pPr>
        <w:spacing w:before="0" w:after="24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 предоставление услуг доступа к сети Интернет</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tbl>
      <w:tblPr/>
      <w:tblGrid>
        <w:gridCol w:w="4998"/>
        <w:gridCol w:w="4999"/>
      </w:tblGrid>
      <w:tr>
        <w:trPr>
          <w:trHeight w:val="1" w:hRule="atLeast"/>
          <w:jc w:val="left"/>
        </w:trPr>
        <w:tc>
          <w:tcPr>
            <w:tcW w:w="49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 Москва</w:t>
            </w:r>
          </w:p>
        </w:tc>
        <w:tc>
          <w:tcPr>
            <w:tcW w:w="499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«__» ____________201_</w:t>
            </w:r>
            <w:r>
              <w:rPr>
                <w:rFonts w:ascii="Times New Roman" w:hAnsi="Times New Roman" w:cs="Times New Roman" w:eastAsia="Times New Roman"/>
                <w:color w:val="000000"/>
                <w:spacing w:val="0"/>
                <w:position w:val="0"/>
                <w:sz w:val="24"/>
                <w:shd w:fill="auto" w:val="clear"/>
              </w:rPr>
              <w:t xml:space="preserve">г.</w:t>
            </w:r>
          </w:p>
        </w:tc>
      </w:tr>
    </w:tbl>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 </w:t>
      </w:r>
      <w:r>
        <w:rPr>
          <w:rFonts w:ascii="Times New Roman" w:hAnsi="Times New Roman" w:cs="Times New Roman" w:eastAsia="Times New Roman"/>
          <w:color w:val="000000"/>
          <w:spacing w:val="0"/>
          <w:position w:val="0"/>
          <w:sz w:val="24"/>
          <w:shd w:fill="auto" w:val="clear"/>
        </w:rPr>
        <w:t xml:space="preserve">именуемое в дальнейшем Заказчик, в </w:t>
      </w:r>
      <w:r>
        <w:rPr>
          <w:rFonts w:ascii="Times New Roman" w:hAnsi="Times New Roman" w:cs="Times New Roman" w:eastAsia="Times New Roman"/>
          <w:color w:val="auto"/>
          <w:spacing w:val="0"/>
          <w:position w:val="0"/>
          <w:sz w:val="24"/>
          <w:shd w:fill="auto" w:val="clear"/>
        </w:rPr>
        <w:t xml:space="preserve">лице _____________, действующего</w:t>
      </w:r>
      <w:r>
        <w:rPr>
          <w:rFonts w:ascii="Times New Roman" w:hAnsi="Times New Roman" w:cs="Times New Roman" w:eastAsia="Times New Roman"/>
          <w:color w:val="000000"/>
          <w:spacing w:val="0"/>
          <w:position w:val="0"/>
          <w:sz w:val="24"/>
          <w:shd w:fill="auto" w:val="clear"/>
        </w:rPr>
        <w:t xml:space="preserve"> на основании _________, с одной стороны, и ООО "КРОНИКС ПЛЮС", именуемое в дальнейшем Исполнитель, в лице Директора Рыжкова Сергея Игоревича, действующего на основании Устава, с другой стороны, заключили настоящий Договор о нижеследующем: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keepNext w:val="true"/>
        <w:suppressAutoHyphens w:val="true"/>
        <w:spacing w:before="120" w:after="12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ОСНОВНЫЕ ТЕРМИНЫ И ОПРЕДЕЛЕНИЯ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Трафик</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любая информация, пересылаемая через шлюзы и коммутационные узлы Исполнителя с использованием протоколов TCP/IP.</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Услуги</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Услуги доступа в Интернет</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услуги для осуществления доступа в Интернет на основе протоколов TCP/IP посредством выделенного канала (каналов) сети передачи данных и приеме/передаче трафика Заказчика в/из Интернет или локальную сеть.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Период</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или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Учетный период</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промежуток времени (кол-во дней) между определёнными датами. Период является основной расчетной временной единицей, все тарифные планы привязываются к периоду. В общем случае период начинается 1-го числа и продолжается 1 календарный месяц. В случае подключения в середине календарного месяца первый учетный период составляет кол-во дней с момента подключения до конца месяца.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Предоплаченный трафик</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трафик, входящий в абонентскую плату согласно Прейскуранту.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Узел Исполнителя</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комплекс программно-аппаратных средств для оказания телематических услуг и услуг передачи данных.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Информационные сервисы Исполнителя</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услуги, оказываемые согласно Прейскуранту к Договору, а также доступ к серверам Исполнителя: Nameserver (DNS); POP3 server; SMTPserver.</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keepNext w:val="true"/>
        <w:suppressAutoHyphens w:val="true"/>
        <w:spacing w:before="120" w:after="12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ПРЕДМЕТ ДОГОВОРА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Заказчик поручает, а Исполнитель принимает на себя обязательства по выполнению следующих работ и Услуг:</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 </w:t>
      </w:r>
      <w:r>
        <w:rPr>
          <w:rFonts w:ascii="Times New Roman" w:hAnsi="Times New Roman" w:cs="Times New Roman" w:eastAsia="Times New Roman"/>
          <w:color w:val="000000"/>
          <w:spacing w:val="0"/>
          <w:position w:val="0"/>
          <w:sz w:val="24"/>
          <w:shd w:fill="auto" w:val="clear"/>
        </w:rPr>
        <w:t xml:space="preserve">Предоставление Заказчику круглосуточного доступа к сети Интернет через узел Исполнителя.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1.2. </w:t>
      </w:r>
      <w:r>
        <w:rPr>
          <w:rFonts w:ascii="Times New Roman" w:hAnsi="Times New Roman" w:cs="Times New Roman" w:eastAsia="Times New Roman"/>
          <w:color w:val="000000"/>
          <w:spacing w:val="0"/>
          <w:position w:val="0"/>
          <w:sz w:val="24"/>
          <w:shd w:fill="auto" w:val="clear"/>
        </w:rPr>
        <w:t xml:space="preserve">Обеспечение Заказчику круглосуточного доступа к информационным сервисам Исполнителя.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 </w:t>
      </w:r>
      <w:r>
        <w:rPr>
          <w:rFonts w:ascii="Times New Roman" w:hAnsi="Times New Roman" w:cs="Times New Roman" w:eastAsia="Times New Roman"/>
          <w:color w:val="000000"/>
          <w:spacing w:val="0"/>
          <w:position w:val="0"/>
          <w:sz w:val="24"/>
          <w:shd w:fill="auto" w:val="clear"/>
        </w:rPr>
        <w:t xml:space="preserve">Оказание консультативной помощи Заказчику по использованию технических и программных средств сети Интернет, необходимых для работы с информационными сервисами Исполнителя.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keepNext w:val="true"/>
        <w:suppressAutoHyphens w:val="true"/>
        <w:spacing w:before="120" w:after="12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СТОИМОСТЬ УСЛУГ И ПОРЯДОК РАСЧЕТОВ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2.1. </w:t>
      </w:r>
      <w:r>
        <w:rPr>
          <w:rFonts w:ascii="Times New Roman" w:hAnsi="Times New Roman" w:cs="Times New Roman" w:eastAsia="Times New Roman"/>
          <w:color w:val="000000"/>
          <w:spacing w:val="0"/>
          <w:position w:val="0"/>
          <w:sz w:val="24"/>
          <w:shd w:fill="auto" w:val="clear"/>
        </w:rPr>
        <w:t xml:space="preserve">Стоимость Услуг определяется Прейскурантом к Договору (Приложение №1 к Договору).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2.2. </w:t>
      </w:r>
      <w:r>
        <w:rPr>
          <w:rFonts w:ascii="Times New Roman" w:hAnsi="Times New Roman" w:cs="Times New Roman" w:eastAsia="Times New Roman"/>
          <w:color w:val="000000"/>
          <w:spacing w:val="0"/>
          <w:position w:val="0"/>
          <w:sz w:val="24"/>
          <w:shd w:fill="auto" w:val="clear"/>
        </w:rPr>
        <w:t xml:space="preserve">В счет причитающихся платежей Заказчик производит предоплату. Минимальная сумма предоплаты (аванса) при начальном подключении определяется в размере абонентской платы за один месяц. В случае подключения в середине календарного месяца абонентская плата и предоплаченный трафик рассчитываются пропорционально количеству дней в периоде.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2.3. </w:t>
      </w:r>
      <w:r>
        <w:rPr>
          <w:rFonts w:ascii="Times New Roman" w:hAnsi="Times New Roman" w:cs="Times New Roman" w:eastAsia="Times New Roman"/>
          <w:color w:val="000000"/>
          <w:spacing w:val="0"/>
          <w:position w:val="0"/>
          <w:sz w:val="24"/>
          <w:shd w:fill="auto" w:val="clear"/>
        </w:rPr>
        <w:t xml:space="preserve">Оплата производится в рублях. Копии счетов Исполнитель отправляет по электронной почте, по адресу указанному в п.3.3, оригиналы счетов Исполнитель доставляет Заказчику согласно п. 3.4.</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2.4. </w:t>
      </w:r>
      <w:r>
        <w:rPr>
          <w:rFonts w:ascii="Times New Roman" w:hAnsi="Times New Roman" w:cs="Times New Roman" w:eastAsia="Times New Roman"/>
          <w:color w:val="000000"/>
          <w:spacing w:val="0"/>
          <w:position w:val="0"/>
          <w:sz w:val="24"/>
          <w:shd w:fill="auto" w:val="clear"/>
        </w:rPr>
        <w:t xml:space="preserve">В случае не поступления в течение 10 календарных дней на счет Исполнителя средств по выставленным Заказчику счетам Исполнитель имеет право прекратить предоставление Заказчику Услуг, предусмотренных Договором.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2.5. </w:t>
      </w:r>
      <w:r>
        <w:rPr>
          <w:rFonts w:ascii="Times New Roman" w:hAnsi="Times New Roman" w:cs="Times New Roman" w:eastAsia="Times New Roman"/>
          <w:color w:val="000000"/>
          <w:spacing w:val="0"/>
          <w:position w:val="0"/>
          <w:sz w:val="24"/>
          <w:shd w:fill="auto" w:val="clear"/>
        </w:rPr>
        <w:t xml:space="preserve">Исполнитель обязан приостановить доступ к сети Интернет (блокировка услуги)  на основании официального запроса Заказчика, на период не более 3-х месяцев. В период блокировки услуг абонентская плата не списывается.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2.6. </w:t>
      </w:r>
      <w:r>
        <w:rPr>
          <w:rFonts w:ascii="Times New Roman" w:hAnsi="Times New Roman" w:cs="Times New Roman" w:eastAsia="Times New Roman"/>
          <w:color w:val="000000"/>
          <w:spacing w:val="0"/>
          <w:position w:val="0"/>
          <w:sz w:val="24"/>
          <w:shd w:fill="auto" w:val="clear"/>
        </w:rPr>
        <w:t xml:space="preserve">Претензии по учету трафика принимаются в письменном виде не позднее 15-го числа месяца, следующего за расчетным. При этом Заказчик не освобождается от обязанности оплаты счета Исполнителя в порядке, предусмотренном п.п. 2.3 и 2.4. Договора, то есть Заказчик полностью оплачивает полученный счет, независимо от наличия претензий. В случае принятия Исполнителем претензии взаимозачеты производятся в месяце, следующем за месяцем, в котором возникли споры по платежам.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2.7. </w:t>
      </w:r>
      <w:r>
        <w:rPr>
          <w:rFonts w:ascii="Times New Roman" w:hAnsi="Times New Roman" w:cs="Times New Roman" w:eastAsia="Times New Roman"/>
          <w:color w:val="000000"/>
          <w:spacing w:val="0"/>
          <w:position w:val="0"/>
          <w:sz w:val="24"/>
          <w:shd w:fill="auto" w:val="clear"/>
        </w:rPr>
        <w:t xml:space="preserve">Доступ к сети Интернет считается обеспеченным Исполнителем, если для Заказчика доступен один из следующих серверов Интернет: X.root-servers.net. (где X - произвольная буква латинского алфавита от 'a' до 'm').</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2.8. </w:t>
      </w:r>
      <w:r>
        <w:rPr>
          <w:rFonts w:ascii="Times New Roman" w:hAnsi="Times New Roman" w:cs="Times New Roman" w:eastAsia="Times New Roman"/>
          <w:color w:val="000000"/>
          <w:spacing w:val="0"/>
          <w:position w:val="0"/>
          <w:sz w:val="24"/>
          <w:shd w:fill="auto" w:val="clear"/>
        </w:rPr>
        <w:t xml:space="preserve">Договором предусмотрена непрерывная (24 часа в сутки) связь с узлом Исполнителя и сетью Интернет, и Заказчик вправе не оплачивать период времени, в течение которого связь с сетью Интернет и доступ к информационным сервисам Исполнителя фактически не предоставлялись не по вине Заказчика.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2.9. </w:t>
      </w:r>
      <w:r>
        <w:rPr>
          <w:rFonts w:ascii="Times New Roman" w:hAnsi="Times New Roman" w:cs="Times New Roman" w:eastAsia="Times New Roman"/>
          <w:color w:val="000000"/>
          <w:spacing w:val="0"/>
          <w:position w:val="0"/>
          <w:sz w:val="24"/>
          <w:shd w:fill="auto" w:val="clear"/>
        </w:rPr>
        <w:t xml:space="preserve">В случае если суммарное время нарушения непрерывной связи с узлом Исполнителя в течение месяца не превышает 1 часа, сервис оплачивается Заказчиком в полном объеме.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2.10. </w:t>
      </w:r>
      <w:r>
        <w:rPr>
          <w:rFonts w:ascii="Times New Roman" w:hAnsi="Times New Roman" w:cs="Times New Roman" w:eastAsia="Times New Roman"/>
          <w:color w:val="000000"/>
          <w:spacing w:val="0"/>
          <w:position w:val="0"/>
          <w:sz w:val="24"/>
          <w:shd w:fill="auto" w:val="clear"/>
        </w:rPr>
        <w:t xml:space="preserve">Претензии Заказчика по вопросам, связанным с нарушением непрерывной связи с узлом Исполнителя (см. п.2.8 настоящего Договора), принимаются Исполнителем в письменном виде в течение пяти рабочих дней с момента возникновения проблем с доступом к сети Интернет и информационным сервисам Исполнителя. Отсутствие письменного заявления Заказчика в течение указанного срока рассматривается как добровольный отказ Заказчика от каких-либо претензий к Исполнителю.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2.11. </w:t>
      </w:r>
      <w:r>
        <w:rPr>
          <w:rFonts w:ascii="Times New Roman" w:hAnsi="Times New Roman" w:cs="Times New Roman" w:eastAsia="Times New Roman"/>
          <w:color w:val="auto"/>
          <w:spacing w:val="0"/>
          <w:position w:val="0"/>
          <w:sz w:val="24"/>
          <w:shd w:fill="auto" w:val="clear"/>
        </w:rPr>
        <w:t xml:space="preserve">Дополнительные работы по обслуживанию локальной сети Заказчика оформляются заказ-нарядом и оплачиваются по выставленным Исполнителем счетам.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keepNext w:val="true"/>
        <w:suppressAutoHyphens w:val="true"/>
        <w:spacing w:before="120" w:after="12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ПРОЧИЕ УСЛОВИЯ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3.1. </w:t>
      </w:r>
      <w:r>
        <w:rPr>
          <w:rFonts w:ascii="Times New Roman" w:hAnsi="Times New Roman" w:cs="Times New Roman" w:eastAsia="Times New Roman"/>
          <w:color w:val="000000"/>
          <w:spacing w:val="0"/>
          <w:position w:val="0"/>
          <w:sz w:val="24"/>
          <w:shd w:fill="auto" w:val="clear"/>
        </w:rPr>
        <w:t xml:space="preserve">Исполнитель вправе в одностороннем порядке пересмотреть цены на предоставляемые работы и Услуги, уведомив при этом Заказчика не менее чем за 1 месяц до вступления в силу вносимых Исполнителем изменений. При этом:</w:t>
      </w:r>
    </w:p>
    <w:p>
      <w:pPr>
        <w:numPr>
          <w:ilvl w:val="0"/>
          <w:numId w:val="18"/>
        </w:numPr>
        <w:suppressAutoHyphens w:val="true"/>
        <w:spacing w:before="0" w:after="0" w:line="240"/>
        <w:ind w:right="0" w:left="283"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Пересмотр цен в сторону их уменьшения может быть осуществлен без предварительного уведомления Заказчика.</w:t>
      </w:r>
    </w:p>
    <w:p>
      <w:pPr>
        <w:numPr>
          <w:ilvl w:val="0"/>
          <w:numId w:val="18"/>
        </w:numPr>
        <w:suppressAutoHyphens w:val="true"/>
        <w:spacing w:before="0" w:after="0" w:line="240"/>
        <w:ind w:right="0" w:left="283"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случае увеличения цен или изменения структуры цен прежние цены, по требованию Заказчика, могут использоваться при расчетах вплоть до полного исчерпания внесенной Заказчиком до момента изменения цен предоплаты.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3.2. </w:t>
      </w:r>
      <w:r>
        <w:rPr>
          <w:rFonts w:ascii="Times New Roman" w:hAnsi="Times New Roman" w:cs="Times New Roman" w:eastAsia="Times New Roman"/>
          <w:color w:val="000000"/>
          <w:spacing w:val="0"/>
          <w:position w:val="0"/>
          <w:sz w:val="24"/>
          <w:shd w:fill="auto" w:val="clear"/>
        </w:rPr>
        <w:t xml:space="preserve">Исполнитель осуществляет фильтрацию сообщений, направляемых на почтовый ящик Заказчика, находящийся на сервере Исполнителя, с целью уменьшения количества нежелательных рекламных сообщений (spam). Исполнитель не гарантирует отсутствия подобных сообщений. Заказчик может отказаться от фильтрации, предоставив письменное заявление. </w:t>
      </w:r>
    </w:p>
    <w:p>
      <w:pPr>
        <w:keepNext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3.3. </w:t>
      </w:r>
      <w:r>
        <w:rPr>
          <w:rFonts w:ascii="Times New Roman" w:hAnsi="Times New Roman" w:cs="Times New Roman" w:eastAsia="Times New Roman"/>
          <w:color w:val="000000"/>
          <w:spacing w:val="0"/>
          <w:position w:val="0"/>
          <w:sz w:val="24"/>
          <w:shd w:fill="auto" w:val="clear"/>
        </w:rPr>
        <w:t xml:space="preserve">Стороны соглашаются считать основным методом уведомления сообщения по электронной почте.</w:t>
      </w:r>
    </w:p>
    <w:p>
      <w:pPr>
        <w:keepNext w:val="true"/>
        <w:numPr>
          <w:ilvl w:val="0"/>
          <w:numId w:val="21"/>
        </w:numPr>
        <w:suppressAutoHyphens w:val="true"/>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адрес со стороны Исполнителя:</w:t>
        <w:tab/>
        <w:t xml:space="preserve">support@rinet.ru</w:t>
      </w:r>
    </w:p>
    <w:p>
      <w:pPr>
        <w:keepNext w:val="true"/>
        <w:numPr>
          <w:ilvl w:val="0"/>
          <w:numId w:val="21"/>
        </w:numPr>
        <w:suppressAutoHyphens w:val="true"/>
        <w:spacing w:before="0" w:after="0" w:line="240"/>
        <w:ind w:right="0" w:left="284" w:hanging="284"/>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адрес со стороны Заказчика:</w:t>
        <w:tab/>
        <w:tab/>
      </w:r>
      <w:r>
        <w:rPr>
          <w:rFonts w:ascii="Times New Roman" w:hAnsi="Times New Roman" w:cs="Times New Roman" w:eastAsia="Times New Roman"/>
          <w:i/>
          <w:color w:val="000000"/>
          <w:spacing w:val="0"/>
          <w:position w:val="0"/>
          <w:sz w:val="24"/>
          <w:shd w:fill="auto" w:val="clear"/>
        </w:rPr>
        <w:t xml:space="preserve">___________</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3.4. </w:t>
      </w:r>
      <w:r>
        <w:rPr>
          <w:rFonts w:ascii="Times New Roman" w:hAnsi="Times New Roman" w:cs="Times New Roman" w:eastAsia="Times New Roman"/>
          <w:color w:val="000000"/>
          <w:spacing w:val="0"/>
          <w:position w:val="0"/>
          <w:sz w:val="24"/>
          <w:shd w:fill="auto" w:val="clear"/>
        </w:rPr>
        <w:t xml:space="preserve">Заказчик вправе выбрать способ доставки документации</w:t>
      </w:r>
    </w:p>
    <w:p>
      <w:pPr>
        <w:numPr>
          <w:ilvl w:val="0"/>
          <w:numId w:val="23"/>
        </w:numPr>
        <w:suppressAutoHyphens w:val="true"/>
        <w:spacing w:before="0" w:after="0" w:line="240"/>
        <w:ind w:right="0" w:left="283"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Способ доставки документации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Курьер</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все документы по ведомости доставляются  на указанный Заказчиком адрес в пределах административных районов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Якиманка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Замоскворечье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Донской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Даниловский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Хамовники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Пресненский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Тверской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Преображенское</w:t>
      </w:r>
      <w:r>
        <w:rPr>
          <w:rFonts w:ascii="Times New Roman" w:hAnsi="Times New Roman" w:cs="Times New Roman" w:eastAsia="Times New Roman"/>
          <w:color w:val="000000"/>
          <w:spacing w:val="0"/>
          <w:position w:val="0"/>
          <w:sz w:val="24"/>
          <w:shd w:fill="auto" w:val="clear"/>
        </w:rPr>
        <w:t xml:space="preserve">».</w:t>
      </w:r>
    </w:p>
    <w:p>
      <w:pPr>
        <w:numPr>
          <w:ilvl w:val="0"/>
          <w:numId w:val="23"/>
        </w:numPr>
        <w:suppressAutoHyphens w:val="true"/>
        <w:spacing w:before="0" w:after="0" w:line="240"/>
        <w:ind w:right="0" w:left="283"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Способ доставки документации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Почта России</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все документы доставляются заказным письмом на указанный Заказчиком почтовый адрес. При этом для гарантированного получения корреспонденции Заказчик должен зарегистрироваться в почтовом отделении.</w:t>
      </w:r>
    </w:p>
    <w:p>
      <w:pPr>
        <w:numPr>
          <w:ilvl w:val="0"/>
          <w:numId w:val="23"/>
        </w:numPr>
        <w:suppressAutoHyphens w:val="true"/>
        <w:spacing w:before="0" w:after="0" w:line="240"/>
        <w:ind w:right="0" w:left="283"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Способ доставки документации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Личная ячейка</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для Заказчика заводится личная ячейка в офисе полномочного представителя Исполнителя, имеющая индивидуальный номер, и все документы выдаются представителю Заказчика под роспись в личной карточке приема и выдачи документов. Не востребованная в течении 3 (трех) календарных месяцев документация направляется по указанному Заказчиком юридическому адресу посредством почты России, либо иным способом.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3.5. </w:t>
      </w:r>
      <w:r>
        <w:rPr>
          <w:rFonts w:ascii="Times New Roman" w:hAnsi="Times New Roman" w:cs="Times New Roman" w:eastAsia="Times New Roman"/>
          <w:color w:val="000000"/>
          <w:spacing w:val="0"/>
          <w:position w:val="0"/>
          <w:sz w:val="24"/>
          <w:shd w:fill="auto" w:val="clear"/>
        </w:rPr>
        <w:t xml:space="preserve">Заказчик вправе изменить способ доставки документации, прислав официальное письмо на бланке организации с печатью и подписью уполномоченного лица.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keepNext w:val="true"/>
        <w:suppressAutoHyphens w:val="true"/>
        <w:spacing w:before="120" w:after="12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 </w:t>
      </w:r>
      <w:r>
        <w:rPr>
          <w:rFonts w:ascii="Times New Roman" w:hAnsi="Times New Roman" w:cs="Times New Roman" w:eastAsia="Times New Roman"/>
          <w:b/>
          <w:color w:val="000000"/>
          <w:spacing w:val="0"/>
          <w:position w:val="0"/>
          <w:sz w:val="24"/>
          <w:shd w:fill="auto" w:val="clear"/>
        </w:rPr>
        <w:t xml:space="preserve">ОТВЕТСТВЕННОСТЬ И ОБЯЗАННОСТИ СТОРОН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4.1. </w:t>
      </w:r>
      <w:r>
        <w:rPr>
          <w:rFonts w:ascii="Times New Roman" w:hAnsi="Times New Roman" w:cs="Times New Roman" w:eastAsia="Times New Roman"/>
          <w:color w:val="000000"/>
          <w:spacing w:val="0"/>
          <w:position w:val="0"/>
          <w:sz w:val="24"/>
          <w:shd w:fill="auto" w:val="clear"/>
        </w:rPr>
        <w:t xml:space="preserve">За невыполнение или ненадлежащее выполнение обязательств по настоящему Договору Исполнитель и Заказчик несут ответственность в соответствии с условиями настоящего Договора и действующим законодательством РФ.</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4.2. </w:t>
      </w:r>
      <w:r>
        <w:rPr>
          <w:rFonts w:ascii="Times New Roman" w:hAnsi="Times New Roman" w:cs="Times New Roman" w:eastAsia="Times New Roman"/>
          <w:color w:val="000000"/>
          <w:spacing w:val="0"/>
          <w:position w:val="0"/>
          <w:sz w:val="24"/>
          <w:shd w:fill="auto" w:val="clear"/>
        </w:rPr>
        <w:t xml:space="preserve">Исполнитель обязуется предоставлять Услуги в  соответствии с условиями Договора.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4.3. </w:t>
      </w:r>
      <w:r>
        <w:rPr>
          <w:rFonts w:ascii="Times New Roman" w:hAnsi="Times New Roman" w:cs="Times New Roman" w:eastAsia="Times New Roman"/>
          <w:color w:val="000000"/>
          <w:spacing w:val="0"/>
          <w:position w:val="0"/>
          <w:sz w:val="24"/>
          <w:shd w:fill="auto" w:val="clear"/>
        </w:rPr>
        <w:t xml:space="preserve">Исполнитель обязуется обеспечить конфиденциальность информации при предоставлении Услуг в соответствии с законодательством РФ.</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4.4. </w:t>
      </w:r>
      <w:r>
        <w:rPr>
          <w:rFonts w:ascii="Times New Roman" w:hAnsi="Times New Roman" w:cs="Times New Roman" w:eastAsia="Times New Roman"/>
          <w:color w:val="000000"/>
          <w:spacing w:val="0"/>
          <w:position w:val="0"/>
          <w:sz w:val="24"/>
          <w:shd w:fill="auto" w:val="clear"/>
        </w:rPr>
        <w:t xml:space="preserve">Исполнитель обязуется в срок не более 15 (Пятнадцати) банковских дней рассматривать поступившие от Заказчика претензии по оплате Услуг и направлять Заказчику письменный ответ с мотивированным отказом от претензии или решением о принятии претензии полностью или частично.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4.5. </w:t>
      </w:r>
      <w:r>
        <w:rPr>
          <w:rFonts w:ascii="Times New Roman" w:hAnsi="Times New Roman" w:cs="Times New Roman" w:eastAsia="Times New Roman"/>
          <w:color w:val="000000"/>
          <w:spacing w:val="0"/>
          <w:position w:val="0"/>
          <w:sz w:val="24"/>
          <w:shd w:fill="auto" w:val="clear"/>
        </w:rPr>
        <w:t xml:space="preserve">Исполнитель обязуется в пределах зоны ответственности Исполнителя обеспечивать предоставление Услуг круглосуточно в течение 7 (Семи) дней в неделю, за исключением перерывов для проведения профилактических (регламентных) и ремонтных работ, а также кроме аварийных случаев. Под термином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зона ответственности Исполнителя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используемым Сторонами в Договоре, понимается, что Исполнитель отвечает за соблюдение условий, предусмотренных настоящим пунктом Договора, лишь в пределах использования оборудования и технических средств, находящихся в собственности Исполнителя.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4.6. </w:t>
      </w:r>
      <w:r>
        <w:rPr>
          <w:rFonts w:ascii="Times New Roman" w:hAnsi="Times New Roman" w:cs="Times New Roman" w:eastAsia="Times New Roman"/>
          <w:color w:val="000000"/>
          <w:spacing w:val="0"/>
          <w:position w:val="0"/>
          <w:sz w:val="24"/>
          <w:shd w:fill="auto" w:val="clear"/>
        </w:rPr>
        <w:t xml:space="preserve">Исполнитель обязуется предварительно за 24 (Двадцать четыре) часа сообщать Заказчику о сроках технических перерывов для проведения профилактических, регламентных и ремонтных работ, в соответствии с пунктом 3.3 Договора, кроме случаев аварий.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4.7. </w:t>
      </w:r>
      <w:r>
        <w:rPr>
          <w:rFonts w:ascii="Times New Roman" w:hAnsi="Times New Roman" w:cs="Times New Roman" w:eastAsia="Times New Roman"/>
          <w:color w:val="000000"/>
          <w:spacing w:val="0"/>
          <w:position w:val="0"/>
          <w:sz w:val="24"/>
          <w:shd w:fill="auto" w:val="clear"/>
        </w:rPr>
        <w:t xml:space="preserve">Заказчик обязуется своевременно и в установленном ст. 2 Договора порядке оплачивать счета за предоставленные Услуги.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4.8. </w:t>
      </w:r>
      <w:r>
        <w:rPr>
          <w:rFonts w:ascii="Times New Roman" w:hAnsi="Times New Roman" w:cs="Times New Roman" w:eastAsia="Times New Roman"/>
          <w:color w:val="000000"/>
          <w:spacing w:val="0"/>
          <w:position w:val="0"/>
          <w:sz w:val="24"/>
          <w:shd w:fill="auto" w:val="clear"/>
        </w:rPr>
        <w:t xml:space="preserve">Заказчик обязуется в срок не позже 3 (Трех) банковских дней после получения подписать и направить в адрес Исполнителя Акт сдачи-приемки работ по организации доступа к Услугам. В случае если Заказчик в течении предусмотренного настоящим пунктом Договора срока не подписал указанный Акт и не направил в адрес Исполнителя мотивированный отказ в подписании Акта (мотивированный отказ должен быть согласован представителями Сторон и оформлен в письменном виде с указанием перечня недоработок), работы по организации доступа к Услугам считаются принятыми с даты, указанной в Акте сдачи-приемки работ по организации доступа к Услугам, и факт начала пользования Заказчиком Услугами связи – действительным.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4.9. </w:t>
      </w:r>
      <w:r>
        <w:rPr>
          <w:rFonts w:ascii="Times New Roman" w:hAnsi="Times New Roman" w:cs="Times New Roman" w:eastAsia="Times New Roman"/>
          <w:color w:val="000000"/>
          <w:spacing w:val="0"/>
          <w:position w:val="0"/>
          <w:sz w:val="24"/>
          <w:shd w:fill="auto" w:val="clear"/>
        </w:rPr>
        <w:t xml:space="preserve">Заказчик обязуется в случае изменения данных, указанных в ст. 7 Договора,  в 10-дневный срок в письменном виде известить об этом Исполнителя. В случае несоблюдения данного пункта корреспонденция, отправленная на прежний адрес, на имя прежнего руководителя, считается надлежаще доставленной, и оплата ожидается согласно пункту 2.4.</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4.10. </w:t>
      </w:r>
      <w:r>
        <w:rPr>
          <w:rFonts w:ascii="Times New Roman" w:hAnsi="Times New Roman" w:cs="Times New Roman" w:eastAsia="Times New Roman"/>
          <w:color w:val="000000"/>
          <w:spacing w:val="0"/>
          <w:position w:val="0"/>
          <w:sz w:val="24"/>
          <w:shd w:fill="auto" w:val="clear"/>
        </w:rPr>
        <w:t xml:space="preserve">Заказчик соглашается выполнять общие Нормы пользования сетью Интернет, размещенные на сайте Исполнителя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http://rinet.</w:t>
        </w:r>
        <w:r>
          <w:rPr>
            <w:rFonts w:ascii="Times New Roman" w:hAnsi="Times New Roman" w:cs="Times New Roman" w:eastAsia="Times New Roman"/>
            <w:vanish/>
            <w:color w:val="0000FF"/>
            <w:spacing w:val="0"/>
            <w:position w:val="0"/>
            <w:sz w:val="24"/>
            <w:u w:val="single"/>
            <w:shd w:fill="auto" w:val="clear"/>
          </w:rPr>
          <w:t xml:space="preserve">HYPERLINK "http://rinet.ru/"</w:t>
        </w:r>
        <w:r>
          <w:rPr>
            <w:rFonts w:ascii="Times New Roman" w:hAnsi="Times New Roman" w:cs="Times New Roman" w:eastAsia="Times New Roman"/>
            <w:color w:val="0000FF"/>
            <w:spacing w:val="0"/>
            <w:position w:val="0"/>
            <w:sz w:val="24"/>
            <w:u w:val="single"/>
            <w:shd w:fill="auto" w:val="clear"/>
          </w:rPr>
          <w:t xml:space="preserve">ru</w:t>
        </w:r>
      </w:hyperlink>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4.11. </w:t>
      </w:r>
      <w:r>
        <w:rPr>
          <w:rFonts w:ascii="Times New Roman" w:hAnsi="Times New Roman" w:cs="Times New Roman" w:eastAsia="Times New Roman"/>
          <w:color w:val="000000"/>
          <w:spacing w:val="0"/>
          <w:position w:val="0"/>
          <w:sz w:val="24"/>
          <w:shd w:fill="auto" w:val="clear"/>
        </w:rPr>
        <w:t xml:space="preserve">Исполнитель оставляет за собой право временно прекратить предоставление Услуг Заказчику в случае самостоятельного подключения Заказчиком к сети Исполнителя сетевых устройств, не охватываемых рамками Договора. Исполнитель не несет ответственности за ухудшение качества Услуг, связанное с самостоятельным изменением конфигурации подключенных к сети Исполнителя устройств.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4.12. </w:t>
      </w:r>
      <w:r>
        <w:rPr>
          <w:rFonts w:ascii="Times New Roman" w:hAnsi="Times New Roman" w:cs="Times New Roman" w:eastAsia="Times New Roman"/>
          <w:color w:val="000000"/>
          <w:spacing w:val="0"/>
          <w:position w:val="0"/>
          <w:sz w:val="24"/>
          <w:shd w:fill="auto" w:val="clear"/>
        </w:rPr>
        <w:t xml:space="preserve">Исполнитель оставляет за собой право приостановить предоставление Заказчику Услуг, предусмотренных настоящим Договором, при установлении факта попытки порчи аппаратных и/или программных средств узловых компьютеров Исполнителя лицами, использующими учетные данные или сетевые атрибуты Заказчика.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4.13. </w:t>
      </w:r>
      <w:r>
        <w:rPr>
          <w:rFonts w:ascii="Times New Roman" w:hAnsi="Times New Roman" w:cs="Times New Roman" w:eastAsia="Times New Roman"/>
          <w:color w:val="000000"/>
          <w:spacing w:val="0"/>
          <w:position w:val="0"/>
          <w:sz w:val="24"/>
          <w:shd w:fill="auto" w:val="clear"/>
        </w:rPr>
        <w:t xml:space="preserve">Исполнитель оставляет за собой право временно прекратить предоставление Услуг Заказчику в случае передачи с устройств, используемых Заказчиком, компьютерам или оборудованию Сети бессмысленной или бесполезной информации, создающей паразитную нагрузку на эти компьютеры или оборудование, а также промежуточные участки сети, в объемах, превышающих минимально необходимые для проверки связности сетей и доступности отдельных ее элементов.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4.14. </w:t>
      </w:r>
      <w:r>
        <w:rPr>
          <w:rFonts w:ascii="Times New Roman" w:hAnsi="Times New Roman" w:cs="Times New Roman" w:eastAsia="Times New Roman"/>
          <w:color w:val="000000"/>
          <w:spacing w:val="0"/>
          <w:position w:val="0"/>
          <w:sz w:val="24"/>
          <w:shd w:fill="auto" w:val="clear"/>
        </w:rPr>
        <w:t xml:space="preserve">Исполнитель имеет право на полный или частичный перерыв в предоставлении Услуг, на время работ, связанных с заменой оборудования, программного обеспечения или иных, связанных с необходимостью поддержания работоспособности и развития Сети.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4.15. </w:t>
      </w:r>
      <w:r>
        <w:rPr>
          <w:rFonts w:ascii="Times New Roman" w:hAnsi="Times New Roman" w:cs="Times New Roman" w:eastAsia="Times New Roman"/>
          <w:color w:val="000000"/>
          <w:spacing w:val="0"/>
          <w:position w:val="0"/>
          <w:sz w:val="24"/>
          <w:shd w:fill="auto" w:val="clear"/>
        </w:rPr>
        <w:t xml:space="preserve">Исполнитель не запрещает доступ к любым открытым ресурсам Интернет, сетям, серверам, хранилищам данных и пр.; тем не менее Заказчиком признается, что другие операторы Интернет время от времени могут фильтровать информационные потоки или запрещать доступ к тем или иным ресурсам Интернет, и Заказчик соглашается, что Исполнитель не будет ответственен за подобные действия третьих лиц.</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4.16. </w:t>
      </w:r>
      <w:r>
        <w:rPr>
          <w:rFonts w:ascii="Times New Roman" w:hAnsi="Times New Roman" w:cs="Times New Roman" w:eastAsia="Times New Roman"/>
          <w:color w:val="000000"/>
          <w:spacing w:val="0"/>
          <w:position w:val="0"/>
          <w:sz w:val="24"/>
          <w:shd w:fill="auto" w:val="clear"/>
        </w:rPr>
        <w:t xml:space="preserve">Исполнитель не несет ответственности за содержание информации, получаемой и передаваемой Заказчиком по сети Интернет.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4.17. </w:t>
      </w:r>
      <w:r>
        <w:rPr>
          <w:rFonts w:ascii="Times New Roman" w:hAnsi="Times New Roman" w:cs="Times New Roman" w:eastAsia="Times New Roman"/>
          <w:color w:val="000000"/>
          <w:spacing w:val="0"/>
          <w:position w:val="0"/>
          <w:sz w:val="24"/>
          <w:shd w:fill="auto" w:val="clear"/>
        </w:rPr>
        <w:t xml:space="preserve">Заказчик и Исполнитель обязуются обеспечивать конфиденциальность учетных данных Заказчика (входное имя, пароль) и сетевых атрибутов (IP адрес, маска сети, шлюз). Исполнитель не несет ответственности за ущерб, причиненный Заказчику по причине разглашения Заказчиком учетной информации. Исполнитель обязан изменить пароль Заказчика по заявке, подписанной руководителем или иным уполномоченным лицом организации Заказчика.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4.18. </w:t>
      </w:r>
      <w:r>
        <w:rPr>
          <w:rFonts w:ascii="Times New Roman" w:hAnsi="Times New Roman" w:cs="Times New Roman" w:eastAsia="Times New Roman"/>
          <w:color w:val="000000"/>
          <w:spacing w:val="0"/>
          <w:position w:val="0"/>
          <w:sz w:val="24"/>
          <w:shd w:fill="auto" w:val="clear"/>
        </w:rPr>
        <w:t xml:space="preserve">Заявление на операции с сетевыми атрибутами (выдача дополнительныхIP-адресов, открытие портов, привязка к физическим адресам устройств) принимаются Исполнителем в письменном виде на официальном бланке Заказчика или с контактногоe-mail адреса, указанного в п. 3.3.</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4.19. </w:t>
      </w:r>
      <w:r>
        <w:rPr>
          <w:rFonts w:ascii="Times New Roman" w:hAnsi="Times New Roman" w:cs="Times New Roman" w:eastAsia="Times New Roman"/>
          <w:color w:val="000000"/>
          <w:spacing w:val="0"/>
          <w:position w:val="0"/>
          <w:sz w:val="24"/>
          <w:shd w:fill="auto" w:val="clear"/>
        </w:rPr>
        <w:t xml:space="preserve">В случае необходимости Исполнитель может изменять учетные данные и сетевые атрибуты, ставя об этом в известность Заказчика.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4.20. </w:t>
      </w:r>
      <w:r>
        <w:rPr>
          <w:rFonts w:ascii="Times New Roman" w:hAnsi="Times New Roman" w:cs="Times New Roman" w:eastAsia="Times New Roman"/>
          <w:color w:val="000000"/>
          <w:spacing w:val="0"/>
          <w:position w:val="0"/>
          <w:sz w:val="24"/>
          <w:shd w:fill="auto" w:val="clear"/>
        </w:rPr>
        <w:t xml:space="preserve">Исполнитель не несет ответственности за любые прямые и косвенные убытки Заказчика или любой третьей стороны, связанные с перерывом в предоставлении Услуг.</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4.21. </w:t>
      </w:r>
      <w:r>
        <w:rPr>
          <w:rFonts w:ascii="Times New Roman" w:hAnsi="Times New Roman" w:cs="Times New Roman" w:eastAsia="Times New Roman"/>
          <w:color w:val="000000"/>
          <w:spacing w:val="0"/>
          <w:position w:val="0"/>
          <w:sz w:val="24"/>
          <w:shd w:fill="auto" w:val="clear"/>
        </w:rPr>
        <w:t xml:space="preserve">Оказание Заказчиком услуг доступа к сети Интернет на возмездной или безвозмездной основе третьим лицам, не указанным в Договоре, не допускается.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4.22. </w:t>
      </w:r>
      <w:r>
        <w:rPr>
          <w:rFonts w:ascii="Times New Roman" w:hAnsi="Times New Roman" w:cs="Times New Roman" w:eastAsia="Times New Roman"/>
          <w:color w:val="000000"/>
          <w:spacing w:val="0"/>
          <w:position w:val="0"/>
          <w:sz w:val="24"/>
          <w:shd w:fill="auto" w:val="clear"/>
        </w:rPr>
        <w:t xml:space="preserve">Обслуживание локальной сети или компьютеров Заказчика является предметом отдельного соглашения.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4.23 </w:t>
      </w:r>
      <w:r>
        <w:rPr>
          <w:rFonts w:ascii="Times New Roman" w:hAnsi="Times New Roman" w:cs="Times New Roman" w:eastAsia="Times New Roman"/>
          <w:color w:val="000000"/>
          <w:spacing w:val="0"/>
          <w:position w:val="0"/>
          <w:sz w:val="24"/>
          <w:shd w:fill="auto" w:val="clear"/>
        </w:rPr>
        <w:t xml:space="preserve">Заказчик обязан в срок до двадцати рабочих дней с даты заключения данного Договора предоставить Исполнителю заверенный уполномоченным представителем Заказчика список лиц, использующих пользовательское (оконечное) оборудование Заказчика, включая фамилию, имя, отчество (при наличии), место жительства, реквизиты основного документа, удостоверяющего личность, с последующим обновлением соответствующей информации не реже одного раза в квартал.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keepNext w:val="true"/>
        <w:suppressAutoHyphens w:val="true"/>
        <w:spacing w:before="120" w:after="12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 </w:t>
      </w:r>
      <w:r>
        <w:rPr>
          <w:rFonts w:ascii="Times New Roman" w:hAnsi="Times New Roman" w:cs="Times New Roman" w:eastAsia="Times New Roman"/>
          <w:b/>
          <w:color w:val="000000"/>
          <w:spacing w:val="0"/>
          <w:position w:val="0"/>
          <w:sz w:val="24"/>
          <w:shd w:fill="auto" w:val="clear"/>
        </w:rPr>
        <w:t xml:space="preserve">СРОК ДЕЙСТВИЯ ДОГОВОРА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5.1. </w:t>
      </w:r>
      <w:r>
        <w:rPr>
          <w:rFonts w:ascii="Times New Roman" w:hAnsi="Times New Roman" w:cs="Times New Roman" w:eastAsia="Times New Roman"/>
          <w:color w:val="000000"/>
          <w:spacing w:val="0"/>
          <w:position w:val="0"/>
          <w:sz w:val="24"/>
          <w:shd w:fill="auto" w:val="clear"/>
        </w:rPr>
        <w:t xml:space="preserve">Настоящий Договор вступает в силу с даты его подписания и действует в течение 1 (Одного) года. В случае если за 15 дней до окончания срока действия настоящего Договора ни одна из Сторон не уведомила другую о расторжении Договора, настоящий Договор считается пролонгированным на тех же условиях и на тот же срок. Указанное правило применяется для каждого последующего срока продления.  Договор может быть расторгнут по инициативе любой из Сторон в соответствии с разделом 6 настоящего Договора.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5.2. </w:t>
      </w:r>
      <w:r>
        <w:rPr>
          <w:rFonts w:ascii="Times New Roman" w:hAnsi="Times New Roman" w:cs="Times New Roman" w:eastAsia="Times New Roman"/>
          <w:color w:val="000000"/>
          <w:spacing w:val="0"/>
          <w:position w:val="0"/>
          <w:sz w:val="24"/>
          <w:shd w:fill="auto" w:val="clear"/>
        </w:rPr>
        <w:t xml:space="preserve">Договор остается в силе в случае изменения реквизитов Сторон, изменения их учредительных документов, включая изменение собственника, организационно-правовой формы и т.п. Сторона обязана уведомить об этом другую Сторону в 10-ти дневный срок и предоставить копии документов, подтверждающих изменения.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keepNext w:val="true"/>
        <w:suppressAutoHyphens w:val="true"/>
        <w:spacing w:before="120" w:after="12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 </w:t>
      </w:r>
      <w:r>
        <w:rPr>
          <w:rFonts w:ascii="Times New Roman" w:hAnsi="Times New Roman" w:cs="Times New Roman" w:eastAsia="Times New Roman"/>
          <w:b/>
          <w:color w:val="000000"/>
          <w:spacing w:val="0"/>
          <w:position w:val="0"/>
          <w:sz w:val="24"/>
          <w:shd w:fill="auto" w:val="clear"/>
        </w:rPr>
        <w:t xml:space="preserve">УСЛОВИЯ РАСТОРЖЕНИЯ ДОГОВОРА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6.1. </w:t>
      </w:r>
      <w:r>
        <w:rPr>
          <w:rFonts w:ascii="Times New Roman" w:hAnsi="Times New Roman" w:cs="Times New Roman" w:eastAsia="Times New Roman"/>
          <w:color w:val="000000"/>
          <w:spacing w:val="0"/>
          <w:position w:val="0"/>
          <w:sz w:val="24"/>
          <w:shd w:fill="auto" w:val="clear"/>
        </w:rPr>
        <w:t xml:space="preserve">При отсутствии спорных вопросов Договор может быть расторгнут досрочно по инициативе Заказчика.</w:t>
      </w:r>
    </w:p>
    <w:p>
      <w:pPr>
        <w:numPr>
          <w:ilvl w:val="0"/>
          <w:numId w:val="31"/>
        </w:numPr>
        <w:suppressAutoHyphens w:val="true"/>
        <w:spacing w:before="0" w:after="0" w:line="240"/>
        <w:ind w:right="0" w:left="283"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Заявление о расторжении Договора подается Заказчиком в письменном виде на официальном бланке не менее, чем за 15 дней до момента расторжения Договора.</w:t>
      </w:r>
    </w:p>
    <w:p>
      <w:pPr>
        <w:numPr>
          <w:ilvl w:val="0"/>
          <w:numId w:val="31"/>
        </w:numPr>
        <w:suppressAutoHyphens w:val="true"/>
        <w:spacing w:before="0" w:after="0" w:line="240"/>
        <w:ind w:right="0" w:left="283"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Неиспользованный на момент расторжения Договора остаток денежных средств возвращается Заказчику.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6.2.</w:t>
      </w:r>
      <w:r>
        <w:rPr>
          <w:rFonts w:ascii="Times New Roman" w:hAnsi="Times New Roman" w:cs="Times New Roman" w:eastAsia="Times New Roman"/>
          <w:color w:val="000000"/>
          <w:spacing w:val="0"/>
          <w:position w:val="0"/>
          <w:sz w:val="24"/>
          <w:shd w:fill="auto" w:val="clear"/>
        </w:rPr>
        <w:t xml:space="preserve">В случае нарушения Заказчиком условий настоящего Договора Договор может быть расторгнут по инициативе Исполнителя.</w:t>
      </w:r>
    </w:p>
    <w:p>
      <w:pPr>
        <w:numPr>
          <w:ilvl w:val="0"/>
          <w:numId w:val="33"/>
        </w:numPr>
        <w:suppressAutoHyphens w:val="true"/>
        <w:spacing w:before="0" w:after="0" w:line="240"/>
        <w:ind w:right="0" w:left="283"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Уведомление о расторжении Договора предоставляется Исполнителем на официальном бланке не менее, чем за 15 дней до момента расторжения Договора.</w:t>
      </w:r>
    </w:p>
    <w:p>
      <w:pPr>
        <w:numPr>
          <w:ilvl w:val="0"/>
          <w:numId w:val="33"/>
        </w:numPr>
        <w:suppressAutoHyphens w:val="true"/>
        <w:spacing w:before="0" w:after="0" w:line="240"/>
        <w:ind w:right="0" w:left="283"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Неиспользованный на момент расторжения Договора остаток денежных средств возвращается Заказчику.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6.3. </w:t>
      </w:r>
      <w:r>
        <w:rPr>
          <w:rFonts w:ascii="Times New Roman" w:hAnsi="Times New Roman" w:cs="Times New Roman" w:eastAsia="Times New Roman"/>
          <w:color w:val="000000"/>
          <w:spacing w:val="0"/>
          <w:position w:val="0"/>
          <w:sz w:val="24"/>
          <w:shd w:fill="auto" w:val="clear"/>
        </w:rPr>
        <w:t xml:space="preserve">Исполнитель вправе расторгнуть Договор в одностороннем порядке при неиспользовании Заказчиком Услуги в течение 3 (Трех) месяцев.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6.4. </w:t>
      </w:r>
      <w:r>
        <w:rPr>
          <w:rFonts w:ascii="Times New Roman" w:hAnsi="Times New Roman" w:cs="Times New Roman" w:eastAsia="Times New Roman"/>
          <w:color w:val="000000"/>
          <w:spacing w:val="0"/>
          <w:position w:val="0"/>
          <w:sz w:val="24"/>
          <w:shd w:fill="auto" w:val="clear"/>
        </w:rPr>
        <w:t xml:space="preserve">При наличии спорных вопросов, связанных с ненадлежащим выполнением Сторонами своих обязательств, расторжение Договора и все вопросы взаиморасчетов решаются по взаимному соглашению Сторон или в установленном порядке через арбитражный суд.</w:t>
      </w:r>
    </w:p>
    <w:p>
      <w:pPr>
        <w:keepLine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6.5. </w:t>
      </w:r>
      <w:r>
        <w:rPr>
          <w:rFonts w:ascii="Times New Roman" w:hAnsi="Times New Roman" w:cs="Times New Roman" w:eastAsia="Times New Roman"/>
          <w:color w:val="000000"/>
          <w:spacing w:val="0"/>
          <w:position w:val="0"/>
          <w:sz w:val="24"/>
          <w:shd w:fill="auto" w:val="clear"/>
        </w:rPr>
        <w:t xml:space="preserve">При возникновении форс-мажорных обстоятельств, в толковании, принятом практикой суда арбитража Торгово-промышленной палаты России, исключающих или объективно препятствующих исполнению данного Договора, Стороны не имеют взаимных претензий, и каждая из Сторон принимает на себя свой риск последствий этих обстоятельств.</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keepNext w:val="true"/>
        <w:suppressAutoHyphens w:val="true"/>
        <w:spacing w:before="120" w:after="12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 </w:t>
      </w:r>
      <w:r>
        <w:rPr>
          <w:rFonts w:ascii="Times New Roman" w:hAnsi="Times New Roman" w:cs="Times New Roman" w:eastAsia="Times New Roman"/>
          <w:b/>
          <w:color w:val="000000"/>
          <w:spacing w:val="0"/>
          <w:position w:val="0"/>
          <w:sz w:val="24"/>
          <w:shd w:fill="auto" w:val="clear"/>
        </w:rPr>
        <w:t xml:space="preserve">ЮРИДИЧЕСКИЕ АДРЕСА И РЕКВИЗИТЫ СТОРОН</w:t>
      </w:r>
    </w:p>
    <w:tbl>
      <w:tblPr/>
      <w:tblGrid>
        <w:gridCol w:w="5031"/>
        <w:gridCol w:w="4890"/>
      </w:tblGrid>
      <w:tr>
        <w:trPr>
          <w:trHeight w:val="1" w:hRule="atLeast"/>
          <w:jc w:val="left"/>
        </w:trPr>
        <w:tc>
          <w:tcPr>
            <w:tcW w:w="5031"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keepNext w:val="true"/>
              <w:tabs>
                <w:tab w:val="left" w:pos="4536" w:leader="none"/>
                <w:tab w:val="left" w:pos="9072" w:leader="none"/>
              </w:tabs>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Заказчик: </w:t>
            </w:r>
          </w:p>
        </w:tc>
        <w:tc>
          <w:tcPr>
            <w:tcW w:w="489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keepNext w:val="tru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Исполнитель:</w:t>
            </w:r>
          </w:p>
        </w:tc>
      </w:tr>
      <w:tr>
        <w:trPr>
          <w:trHeight w:val="1" w:hRule="atLeast"/>
          <w:jc w:val="left"/>
        </w:trPr>
        <w:tc>
          <w:tcPr>
            <w:tcW w:w="5031"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keepNext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489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keepNext w:val="tru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ООО "КРОНИКС ПЛЮС"</w:t>
            </w:r>
          </w:p>
        </w:tc>
      </w:tr>
      <w:tr>
        <w:trPr>
          <w:trHeight w:val="1" w:hRule="atLeast"/>
          <w:jc w:val="left"/>
        </w:trPr>
        <w:tc>
          <w:tcPr>
            <w:tcW w:w="5031"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keepNext w:val="tru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ИНН   ,КПП </w:t>
            </w:r>
          </w:p>
        </w:tc>
        <w:tc>
          <w:tcPr>
            <w:tcW w:w="489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ИНН 7729342140, КПП 770601001</w:t>
            </w:r>
          </w:p>
        </w:tc>
      </w:tr>
      <w:tr>
        <w:trPr>
          <w:trHeight w:val="1" w:hRule="atLeast"/>
          <w:jc w:val="left"/>
        </w:trPr>
        <w:tc>
          <w:tcPr>
            <w:tcW w:w="5031"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keepNext w:val="true"/>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Адрес местонахождения (Адрес покупателя, для счета-фактуры): </w:t>
            </w:r>
          </w:p>
          <w:p>
            <w:pPr>
              <w:keepNext w:val="true"/>
              <w:spacing w:before="0" w:after="0" w:line="240"/>
              <w:ind w:right="0" w:left="0" w:firstLine="0"/>
              <w:jc w:val="left"/>
              <w:rPr>
                <w:spacing w:val="0"/>
                <w:position w:val="0"/>
                <w:shd w:fill="auto" w:val="clear"/>
              </w:rPr>
            </w:pPr>
          </w:p>
        </w:tc>
        <w:tc>
          <w:tcPr>
            <w:tcW w:w="489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keepNext w:val="true"/>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Юридический адрес (Адрес продавца):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119180, </w:t>
            </w:r>
            <w:r>
              <w:rPr>
                <w:rFonts w:ascii="Times New Roman" w:hAnsi="Times New Roman" w:cs="Times New Roman" w:eastAsia="Times New Roman"/>
                <w:color w:val="000000"/>
                <w:spacing w:val="0"/>
                <w:position w:val="0"/>
                <w:sz w:val="24"/>
                <w:shd w:fill="auto" w:val="clear"/>
              </w:rPr>
              <w:t xml:space="preserve">г. Москва, 1-й Хвостов пер., д. 11А</w:t>
            </w:r>
          </w:p>
        </w:tc>
      </w:tr>
      <w:tr>
        <w:trPr>
          <w:trHeight w:val="1" w:hRule="atLeast"/>
          <w:jc w:val="left"/>
        </w:trPr>
        <w:tc>
          <w:tcPr>
            <w:tcW w:w="5031"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keepNext w:val="true"/>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Фактический адрес: </w:t>
            </w:r>
          </w:p>
          <w:p>
            <w:pPr>
              <w:keepNext w:val="true"/>
              <w:spacing w:before="0" w:after="0" w:line="240"/>
              <w:ind w:right="0" w:left="0" w:firstLine="0"/>
              <w:jc w:val="left"/>
              <w:rPr>
                <w:spacing w:val="0"/>
                <w:position w:val="0"/>
                <w:shd w:fill="auto" w:val="clear"/>
              </w:rPr>
            </w:pPr>
          </w:p>
        </w:tc>
        <w:tc>
          <w:tcPr>
            <w:tcW w:w="489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keepNext w:val="true"/>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Фактический адрес: </w:t>
            </w:r>
          </w:p>
          <w:p>
            <w:pPr>
              <w:keepNext w:val="tru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119180, </w:t>
            </w:r>
            <w:r>
              <w:rPr>
                <w:rFonts w:ascii="Times New Roman" w:hAnsi="Times New Roman" w:cs="Times New Roman" w:eastAsia="Times New Roman"/>
                <w:color w:val="000000"/>
                <w:spacing w:val="0"/>
                <w:position w:val="0"/>
                <w:sz w:val="24"/>
                <w:shd w:fill="auto" w:val="clear"/>
              </w:rPr>
              <w:t xml:space="preserve">г. Москва, 1-й Хвостов переулок, дом 11А</w:t>
            </w:r>
          </w:p>
        </w:tc>
      </w:tr>
      <w:tr>
        <w:trPr>
          <w:trHeight w:val="1" w:hRule="atLeast"/>
          <w:jc w:val="left"/>
        </w:trPr>
        <w:tc>
          <w:tcPr>
            <w:tcW w:w="5031"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keepNext w:val="true"/>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Почтовый адрес (Адрес грузополучателя, для счета-фактуры):</w:t>
            </w:r>
          </w:p>
          <w:p>
            <w:pPr>
              <w:keepNext w:val="true"/>
              <w:spacing w:before="0" w:after="0" w:line="240"/>
              <w:ind w:right="0" w:left="0" w:firstLine="0"/>
              <w:jc w:val="left"/>
              <w:rPr>
                <w:spacing w:val="0"/>
                <w:position w:val="0"/>
                <w:shd w:fill="auto" w:val="clear"/>
              </w:rPr>
            </w:pPr>
          </w:p>
        </w:tc>
        <w:tc>
          <w:tcPr>
            <w:tcW w:w="489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keepNext w:val="true"/>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Почтовый адрес:</w:t>
            </w:r>
          </w:p>
          <w:p>
            <w:pPr>
              <w:keepNext w:val="tru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119180, </w:t>
            </w:r>
            <w:r>
              <w:rPr>
                <w:rFonts w:ascii="Times New Roman" w:hAnsi="Times New Roman" w:cs="Times New Roman" w:eastAsia="Times New Roman"/>
                <w:color w:val="000000"/>
                <w:spacing w:val="0"/>
                <w:position w:val="0"/>
                <w:sz w:val="24"/>
                <w:shd w:fill="auto" w:val="clear"/>
              </w:rPr>
              <w:t xml:space="preserve">г. Москва, 1-й Хвостов переулок, дом 11А</w:t>
            </w:r>
          </w:p>
        </w:tc>
      </w:tr>
      <w:tr>
        <w:trPr>
          <w:trHeight w:val="1" w:hRule="atLeast"/>
          <w:jc w:val="left"/>
        </w:trPr>
        <w:tc>
          <w:tcPr>
            <w:tcW w:w="5031"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keepNext w:val="true"/>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р./сч </w:t>
            </w:r>
          </w:p>
          <w:p>
            <w:pPr>
              <w:keepNext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к/сч </w:t>
            </w:r>
          </w:p>
          <w:p>
            <w:pPr>
              <w:keepNext w:val="true"/>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БИК Код:</w:t>
            </w:r>
          </w:p>
          <w:p>
            <w:pPr>
              <w:keepNext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ОКВЭД </w:t>
            </w:r>
          </w:p>
          <w:p>
            <w:pPr>
              <w:keepNext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ОКПО </w:t>
            </w:r>
          </w:p>
          <w:p>
            <w:pPr>
              <w:keepNext w:val="tru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ОГРН </w:t>
            </w:r>
          </w:p>
        </w:tc>
        <w:tc>
          <w:tcPr>
            <w:tcW w:w="489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АО "Альфа-Банк" г.Москва</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БИК 044525593</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к/с 30101810200000000593</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р/с 40702810302200002271</w:t>
            </w:r>
          </w:p>
          <w:p>
            <w:pPr>
              <w:keepNext w:val="true"/>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Код:</w:t>
            </w:r>
          </w:p>
          <w:p>
            <w:pPr>
              <w:keepNext w:val="true"/>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ОКВЭД 64.20, 72.20, 72.60, 72.40, 51.70, 52.63, 55.30, 92.71, 73.10, 70.31, 70.20, 74.13.1</w:t>
            </w:r>
          </w:p>
          <w:p>
            <w:pPr>
              <w:keepNext w:val="true"/>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ОКПО 45407147</w:t>
            </w:r>
          </w:p>
          <w:p>
            <w:pPr>
              <w:keepNext w:val="tru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ОГРН 1027700573273</w:t>
            </w:r>
          </w:p>
        </w:tc>
      </w:tr>
      <w:tr>
        <w:trPr>
          <w:trHeight w:val="1" w:hRule="atLeast"/>
          <w:jc w:val="left"/>
        </w:trPr>
        <w:tc>
          <w:tcPr>
            <w:tcW w:w="5031"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keepNext w:val="tru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Тел.: факс:</w:t>
            </w:r>
          </w:p>
        </w:tc>
        <w:tc>
          <w:tcPr>
            <w:tcW w:w="489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keepNext w:val="tru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тел.: (495) 981-45-71</w:t>
              <w:tab/>
              <w:t xml:space="preserve"> факс: (495)783-91-81</w:t>
            </w:r>
          </w:p>
        </w:tc>
      </w:tr>
      <w:tr>
        <w:trPr>
          <w:trHeight w:val="1" w:hRule="atLeast"/>
          <w:jc w:val="left"/>
        </w:trPr>
        <w:tc>
          <w:tcPr>
            <w:tcW w:w="5031"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keepNext w:val="true"/>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Способ доставки документации</w:t>
            </w:r>
          </w:p>
          <w:p>
            <w:pPr>
              <w:keepNext w:val="true"/>
              <w:suppressAutoHyphens w:val="true"/>
              <w:spacing w:before="0" w:after="0" w:line="240"/>
              <w:ind w:right="0" w:left="0" w:firstLine="0"/>
              <w:jc w:val="left"/>
              <w:rPr>
                <w:spacing w:val="0"/>
                <w:position w:val="0"/>
                <w:shd w:fill="auto" w:val="clear"/>
              </w:rPr>
            </w:pPr>
          </w:p>
        </w:tc>
        <w:tc>
          <w:tcPr>
            <w:tcW w:w="489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keepNext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031"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keepNext w:val="tru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Адрес доставки документов</w:t>
            </w:r>
          </w:p>
        </w:tc>
        <w:tc>
          <w:tcPr>
            <w:tcW w:w="489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keepNext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031" w:type="dxa"/>
            <w:tcBorders>
              <w:top w:val="single" w:color="000000" w:sz="2"/>
              <w:left w:val="single" w:color="000000" w:sz="0"/>
              <w:bottom w:val="single" w:color="000000" w:sz="0"/>
              <w:right w:val="single" w:color="000000" w:sz="0"/>
            </w:tcBorders>
            <w:shd w:color="000000" w:fill="ffffff" w:val="clear"/>
            <w:tcMar>
              <w:left w:w="70" w:type="dxa"/>
              <w:right w:w="70" w:type="dxa"/>
            </w:tcMar>
            <w:vAlign w:val="top"/>
          </w:tcPr>
          <w:p>
            <w:pPr>
              <w:keepNext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4890" w:type="dxa"/>
            <w:tcBorders>
              <w:top w:val="single" w:color="000000" w:sz="2"/>
              <w:left w:val="single" w:color="000000" w:sz="0"/>
              <w:bottom w:val="single" w:color="000000" w:sz="0"/>
              <w:right w:val="single" w:color="000000" w:sz="0"/>
            </w:tcBorders>
            <w:shd w:color="000000" w:fill="ffffff" w:val="clear"/>
            <w:tcMar>
              <w:left w:w="70" w:type="dxa"/>
              <w:right w:w="70" w:type="dxa"/>
            </w:tcMar>
            <w:vAlign w:val="top"/>
          </w:tcPr>
          <w:p>
            <w:pPr>
              <w:keepNext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03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keepNext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489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keepNext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03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keepNext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489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keepNext w:val="tru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Директор ООО “КРОНИКС ПЛЮС”</w:t>
            </w:r>
          </w:p>
        </w:tc>
      </w:tr>
      <w:tr>
        <w:trPr>
          <w:trHeight w:val="1" w:hRule="atLeast"/>
          <w:jc w:val="left"/>
        </w:trPr>
        <w:tc>
          <w:tcPr>
            <w:tcW w:w="503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keepNext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489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keepNext w:val="true"/>
              <w:tabs>
                <w:tab w:val="left" w:pos="4536" w:leader="none"/>
                <w:tab w:val="left" w:pos="9072"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03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keepNext w:val="tru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________________________ / </w:t>
            </w:r>
          </w:p>
        </w:tc>
        <w:tc>
          <w:tcPr>
            <w:tcW w:w="489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keepNext w:val="tru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_______________________ / </w:t>
            </w:r>
            <w:r>
              <w:rPr>
                <w:rFonts w:ascii="Times New Roman" w:hAnsi="Times New Roman" w:cs="Times New Roman" w:eastAsia="Times New Roman"/>
                <w:color w:val="000000"/>
                <w:spacing w:val="0"/>
                <w:position w:val="0"/>
                <w:sz w:val="24"/>
                <w:shd w:fill="auto" w:val="clear"/>
              </w:rPr>
              <w:t xml:space="preserve">С.И. Рыжков</w:t>
            </w:r>
          </w:p>
        </w:tc>
      </w:tr>
      <w:tr>
        <w:trPr>
          <w:trHeight w:val="1" w:hRule="atLeast"/>
          <w:jc w:val="left"/>
        </w:trPr>
        <w:tc>
          <w:tcPr>
            <w:tcW w:w="503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keepNext w:val="tru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М.П.</w:t>
            </w:r>
          </w:p>
        </w:tc>
        <w:tc>
          <w:tcPr>
            <w:tcW w:w="489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keepNext w:val="true"/>
              <w:tabs>
                <w:tab w:val="left" w:pos="4536" w:leader="none"/>
                <w:tab w:val="left" w:pos="9072" w:leader="none"/>
              </w:tabs>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М.П.</w:t>
            </w:r>
          </w:p>
        </w:tc>
      </w:tr>
    </w:tbl>
    <w:p>
      <w:pPr>
        <w:keepNext w:val="true"/>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keepNext w:val="true"/>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Приложение №1</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Договору № __ от </w:t>
      </w:r>
      <w:r>
        <w:rPr>
          <w:rFonts w:ascii="Times New Roman" w:hAnsi="Times New Roman" w:cs="Times New Roman" w:eastAsia="Times New Roman"/>
          <w:color w:val="000000"/>
          <w:spacing w:val="0"/>
          <w:position w:val="0"/>
          <w:sz w:val="24"/>
          <w:shd w:fill="auto" w:val="clear"/>
        </w:rPr>
        <w:t xml:space="preserve">«__» ______201_</w:t>
      </w:r>
      <w:r>
        <w:rPr>
          <w:rFonts w:ascii="Times New Roman" w:hAnsi="Times New Roman" w:cs="Times New Roman" w:eastAsia="Times New Roman"/>
          <w:color w:val="000000"/>
          <w:spacing w:val="0"/>
          <w:position w:val="0"/>
          <w:sz w:val="24"/>
          <w:shd w:fill="auto" w:val="clear"/>
        </w:rPr>
        <w:t xml:space="preserve">г.</w:t>
      </w: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ПРЕЙСКУРАНТ</w:t>
      </w: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 предоставление Услуг доступа к сети Интернет</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 адресу</w:t>
      </w:r>
      <w:r>
        <w:rPr>
          <w:rFonts w:ascii="Times New Roman" w:hAnsi="Times New Roman" w:cs="Times New Roman" w:eastAsia="Times New Roman"/>
          <w:color w:val="000000"/>
          <w:spacing w:val="0"/>
          <w:position w:val="0"/>
          <w:sz w:val="24"/>
          <w:shd w:fill="auto" w:val="clear"/>
        </w:rPr>
        <w:t xml:space="preserve">: ______________________________________________________________________________________</w:t>
      </w: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uppressAutoHyphens w:val="true"/>
        <w:spacing w:before="0" w:after="0" w:line="480"/>
        <w:ind w:right="0" w:left="709"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Подключение________________________________________________________________________ руб.</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Ежемесячная абонентская плата_________________________________________________________ руб.</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Пропускная способность канала  (к Заказчику/от Заказчика)_______________________________ Кбит/с</w:t>
        <w:tab/>
      </w:r>
    </w:p>
    <w:p>
      <w:pPr>
        <w:suppressAutoHyphens w:val="true"/>
        <w:spacing w:before="0" w:after="0" w:line="240"/>
        <w:ind w:right="0" w:left="709"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709" w:firstLine="0"/>
        <w:jc w:val="left"/>
        <w:rPr>
          <w:rFonts w:ascii="Times New Roman" w:hAnsi="Times New Roman" w:cs="Times New Roman" w:eastAsia="Times New Roman"/>
          <w:color w:val="000000"/>
          <w:spacing w:val="0"/>
          <w:position w:val="0"/>
          <w:sz w:val="24"/>
          <w:shd w:fill="auto" w:val="clear"/>
        </w:rPr>
      </w:pPr>
    </w:p>
    <w:p>
      <w:pPr>
        <w:suppressAutoHyphens w:val="true"/>
        <w:spacing w:before="4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Все расценки включают в себя НДС</w:t>
      </w:r>
    </w:p>
    <w:p>
      <w:pPr>
        <w:suppressAutoHyphens w:val="true"/>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Статистика: во всех расчетах 1Гбайт=1</w:t>
      </w:r>
      <w:r>
        <w:rPr>
          <w:rFonts w:ascii="Times New Roman" w:hAnsi="Times New Roman" w:cs="Times New Roman" w:eastAsia="Times New Roman"/>
          <w:i/>
          <w:color w:val="000000"/>
          <w:spacing w:val="0"/>
          <w:position w:val="0"/>
          <w:sz w:val="24"/>
          <w:shd w:fill="auto" w:val="clear"/>
        </w:rPr>
        <w:t xml:space="preserve"> 000 </w:t>
      </w:r>
      <w:r>
        <w:rPr>
          <w:rFonts w:ascii="Times New Roman" w:hAnsi="Times New Roman" w:cs="Times New Roman" w:eastAsia="Times New Roman"/>
          <w:i/>
          <w:color w:val="000000"/>
          <w:spacing w:val="0"/>
          <w:position w:val="0"/>
          <w:sz w:val="24"/>
          <w:shd w:fill="auto" w:val="clear"/>
        </w:rPr>
        <w:t xml:space="preserve">Мбайт=1</w:t>
      </w:r>
      <w:r>
        <w:rPr>
          <w:rFonts w:ascii="Times New Roman" w:hAnsi="Times New Roman" w:cs="Times New Roman" w:eastAsia="Times New Roman"/>
          <w:i/>
          <w:color w:val="000000"/>
          <w:spacing w:val="0"/>
          <w:position w:val="0"/>
          <w:sz w:val="24"/>
          <w:shd w:fill="auto" w:val="clear"/>
        </w:rPr>
        <w:t xml:space="preserve"> 000 000 </w:t>
      </w:r>
      <w:r>
        <w:rPr>
          <w:rFonts w:ascii="Times New Roman" w:hAnsi="Times New Roman" w:cs="Times New Roman" w:eastAsia="Times New Roman"/>
          <w:i/>
          <w:color w:val="000000"/>
          <w:spacing w:val="0"/>
          <w:position w:val="0"/>
          <w:sz w:val="24"/>
          <w:shd w:fill="auto" w:val="clear"/>
        </w:rPr>
        <w:t xml:space="preserve">кбайт=1</w:t>
      </w:r>
      <w:r>
        <w:rPr>
          <w:rFonts w:ascii="Times New Roman" w:hAnsi="Times New Roman" w:cs="Times New Roman" w:eastAsia="Times New Roman"/>
          <w:i/>
          <w:color w:val="000000"/>
          <w:spacing w:val="0"/>
          <w:position w:val="0"/>
          <w:sz w:val="24"/>
          <w:shd w:fill="auto" w:val="clear"/>
        </w:rPr>
        <w:t xml:space="preserve"> 000 000 000 </w:t>
      </w:r>
      <w:r>
        <w:rPr>
          <w:rFonts w:ascii="Times New Roman" w:hAnsi="Times New Roman" w:cs="Times New Roman" w:eastAsia="Times New Roman"/>
          <w:i/>
          <w:color w:val="000000"/>
          <w:spacing w:val="0"/>
          <w:position w:val="0"/>
          <w:sz w:val="24"/>
          <w:shd w:fill="auto" w:val="clear"/>
        </w:rPr>
        <w:t xml:space="preserve">байт</w:t>
      </w:r>
    </w:p>
    <w:p>
      <w:pPr>
        <w:suppressAutoHyphens w:val="true"/>
        <w:spacing w:before="4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4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Заказчику на время действия Договора предоставляется почтовый ящик в домене RINET.RU.</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Заявление на смену тарифного плана принимается Исполнителем в письменном виде не позднее начала расчетного периода.</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Расчетный период – промежуток времени с 1-го по последнее число календарного месяца.</w:t>
      </w:r>
    </w:p>
    <w:p>
      <w:pPr>
        <w:suppressAutoHyphens w:val="true"/>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tbl>
      <w:tblPr/>
      <w:tblGrid>
        <w:gridCol w:w="4890"/>
        <w:gridCol w:w="5456"/>
      </w:tblGrid>
      <w:tr>
        <w:trPr>
          <w:trHeight w:val="1" w:hRule="atLeast"/>
          <w:jc w:val="left"/>
        </w:trPr>
        <w:tc>
          <w:tcPr>
            <w:tcW w:w="489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Заказчик:</w:t>
            </w:r>
          </w:p>
        </w:tc>
        <w:tc>
          <w:tcPr>
            <w:tcW w:w="545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Исполнитель:</w:t>
            </w:r>
          </w:p>
        </w:tc>
      </w:tr>
      <w:tr>
        <w:trPr>
          <w:trHeight w:val="1" w:hRule="atLeast"/>
          <w:jc w:val="left"/>
        </w:trPr>
        <w:tc>
          <w:tcPr>
            <w:tcW w:w="489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45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89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45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Директор ООО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КРОНИКС ПЛЮС</w:t>
            </w:r>
            <w:r>
              <w:rPr>
                <w:rFonts w:ascii="Times New Roman" w:hAnsi="Times New Roman" w:cs="Times New Roman" w:eastAsia="Times New Roman"/>
                <w:color w:val="000000"/>
                <w:spacing w:val="0"/>
                <w:position w:val="0"/>
                <w:sz w:val="24"/>
                <w:shd w:fill="auto" w:val="clear"/>
              </w:rPr>
              <w:t xml:space="preserve">»</w:t>
            </w:r>
          </w:p>
        </w:tc>
      </w:tr>
      <w:tr>
        <w:trPr>
          <w:trHeight w:val="1" w:hRule="atLeast"/>
          <w:jc w:val="left"/>
        </w:trPr>
        <w:tc>
          <w:tcPr>
            <w:tcW w:w="489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45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89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________________________ / </w:t>
            </w:r>
          </w:p>
        </w:tc>
        <w:tc>
          <w:tcPr>
            <w:tcW w:w="545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_________________________ / </w:t>
            </w:r>
            <w:r>
              <w:rPr>
                <w:rFonts w:ascii="Times New Roman" w:hAnsi="Times New Roman" w:cs="Times New Roman" w:eastAsia="Times New Roman"/>
                <w:color w:val="000000"/>
                <w:spacing w:val="0"/>
                <w:position w:val="0"/>
                <w:sz w:val="24"/>
                <w:shd w:fill="auto" w:val="clear"/>
              </w:rPr>
              <w:t xml:space="preserve">С.И.Рыжков</w:t>
            </w:r>
          </w:p>
        </w:tc>
      </w:tr>
      <w:tr>
        <w:trPr>
          <w:trHeight w:val="1" w:hRule="atLeast"/>
          <w:jc w:val="left"/>
        </w:trPr>
        <w:tc>
          <w:tcPr>
            <w:tcW w:w="489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45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890"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М.П.</w:t>
            </w:r>
          </w:p>
        </w:tc>
        <w:tc>
          <w:tcPr>
            <w:tcW w:w="545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М.П.</w:t>
            </w:r>
          </w:p>
        </w:tc>
      </w:tr>
    </w:tbl>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18">
    <w:abstractNumId w:val="24"/>
  </w:num>
  <w:num w:numId="21">
    <w:abstractNumId w:val="18"/>
  </w:num>
  <w:num w:numId="23">
    <w:abstractNumId w:val="12"/>
  </w:num>
  <w:num w:numId="31">
    <w:abstractNumId w:val="6"/>
  </w:num>
  <w:num w:numId="3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rinet.ru/"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