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444">
      <w:pPr>
        <w:jc w:val="center"/>
        <w:rPr>
          <w:b/>
        </w:rPr>
      </w:pPr>
      <w:r>
        <w:rPr>
          <w:b/>
        </w:rPr>
        <w:t>ПУБЛИЧНАЯ ОФЕРТА</w:t>
      </w:r>
    </w:p>
    <w:p w:rsidR="00000000" w:rsidRDefault="00444444">
      <w:pPr>
        <w:jc w:val="center"/>
      </w:pPr>
      <w:r>
        <w:rPr>
          <w:b/>
        </w:rPr>
        <w:t>на предоставление услуг связи для целей кабельного вещания (</w:t>
      </w:r>
      <w:r>
        <w:rPr>
          <w:b/>
          <w:lang w:val="en-US"/>
        </w:rPr>
        <w:t>IPTV</w:t>
      </w:r>
      <w:r>
        <w:rPr>
          <w:b/>
        </w:rPr>
        <w:t>)</w:t>
      </w:r>
    </w:p>
    <w:p w:rsidR="00000000" w:rsidRDefault="00444444">
      <w:pPr>
        <w:jc w:val="both"/>
      </w:pPr>
    </w:p>
    <w:p w:rsidR="00000000" w:rsidRDefault="00444444">
      <w:r>
        <w:rPr>
          <w:b/>
          <w:sz w:val="20"/>
          <w:szCs w:val="20"/>
        </w:rPr>
        <w:t>г. Москва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Cs w:val="22"/>
        </w:rPr>
        <w:t>«</w:t>
      </w:r>
      <w:r>
        <w:rPr>
          <w:b/>
          <w:bCs/>
          <w:szCs w:val="22"/>
          <w:lang w:val="en-US"/>
        </w:rPr>
        <w:t>___</w:t>
      </w:r>
      <w:r>
        <w:rPr>
          <w:b/>
          <w:bCs/>
          <w:szCs w:val="22"/>
        </w:rPr>
        <w:t xml:space="preserve">» </w:t>
      </w:r>
      <w:r>
        <w:rPr>
          <w:b/>
          <w:bCs/>
          <w:szCs w:val="22"/>
          <w:lang w:val="en-US"/>
        </w:rPr>
        <w:t>______</w:t>
      </w:r>
      <w:r>
        <w:rPr>
          <w:b/>
          <w:bCs/>
          <w:szCs w:val="22"/>
        </w:rPr>
        <w:t xml:space="preserve"> 20</w:t>
      </w:r>
      <w:r>
        <w:rPr>
          <w:b/>
          <w:bCs/>
          <w:szCs w:val="22"/>
          <w:lang w:val="en-US"/>
        </w:rPr>
        <w:t>___</w:t>
      </w:r>
      <w:r>
        <w:rPr>
          <w:b/>
          <w:bCs/>
          <w:szCs w:val="22"/>
        </w:rPr>
        <w:t xml:space="preserve"> г.</w:t>
      </w:r>
    </w:p>
    <w:p w:rsidR="00000000" w:rsidRDefault="00444444">
      <w:pPr>
        <w:jc w:val="both"/>
      </w:pPr>
      <w:r>
        <w:t xml:space="preserve">ЗАО «Медиа Альянс», именуемое в дальнейшем Оператор (лицензия от 4.10.2007 № 50947 на оказание телематических услуг связи, лицензия </w:t>
      </w:r>
      <w:r>
        <w:t xml:space="preserve">от 12.10.2011 № 99671 на оказание услуг для целей кабельного вещания), в лице Директора ООО «КРОНИКС ПЛЮС» Рыжкова Сергея Игоревича, действующего на основании агентского договора от </w:t>
      </w:r>
      <w:r>
        <w:rPr>
          <w:bCs/>
          <w:szCs w:val="22"/>
        </w:rPr>
        <w:t>«01» февраля 2012 г.</w:t>
      </w:r>
      <w:r>
        <w:t xml:space="preserve"> № </w:t>
      </w:r>
      <w:r>
        <w:rPr>
          <w:szCs w:val="22"/>
        </w:rPr>
        <w:t>АГ-242</w:t>
      </w:r>
      <w:r>
        <w:t xml:space="preserve"> и доверенности от «01» февраля 2012 г. № 242</w:t>
      </w:r>
      <w:r>
        <w:t>/А/2012, с одной стороны, и физическое лицо (далее Абонент), с другой стороны, совместно именуемые Стороны, а каждый по отдельности Сторона, заключили настоящий Договор о нижеследующем:</w:t>
      </w:r>
    </w:p>
    <w:p w:rsidR="00000000" w:rsidRDefault="00444444">
      <w:pPr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  <w:rPr>
          <w:b/>
        </w:rPr>
      </w:pPr>
      <w:r>
        <w:rPr>
          <w:b/>
        </w:rPr>
        <w:t>ОСНОВНЫЕ ТЕРМИНЫ И ОПРЕДЕЛЕНИЯ</w:t>
      </w:r>
    </w:p>
    <w:p w:rsidR="00000000" w:rsidRDefault="00444444">
      <w:pPr>
        <w:jc w:val="both"/>
        <w:rPr>
          <w:b/>
        </w:rPr>
      </w:pPr>
      <w:r>
        <w:rPr>
          <w:b/>
        </w:rPr>
        <w:t xml:space="preserve">Сеть связи – </w:t>
      </w:r>
      <w:r>
        <w:t>сеть передачи данных.</w:t>
      </w:r>
    </w:p>
    <w:p w:rsidR="00000000" w:rsidRDefault="00444444">
      <w:pPr>
        <w:jc w:val="both"/>
        <w:rPr>
          <w:b/>
        </w:rPr>
      </w:pPr>
      <w:r>
        <w:rPr>
          <w:b/>
        </w:rPr>
        <w:t>Усл</w:t>
      </w:r>
      <w:r>
        <w:rPr>
          <w:b/>
        </w:rPr>
        <w:t>уги</w:t>
      </w:r>
      <w:r>
        <w:t xml:space="preserve"> – услуги связи для целей кабельного вещания, оказываемые по настоящему Договору с использованием Сети связи.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Абонент</w:t>
      </w:r>
      <w:r>
        <w:t xml:space="preserve"> – физическое лицо, являющееся пользователем Услуг, с которым заключен настоящий Договор с выделением для этого уникального кода идентиф</w:t>
      </w:r>
      <w:r>
        <w:t>икации.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 xml:space="preserve">Абонентская линия </w:t>
      </w:r>
      <w:r>
        <w:t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</w:t>
      </w:r>
      <w:r>
        <w:t>удованием.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 xml:space="preserve">Абонентская распределительная система </w:t>
      </w:r>
      <w:r>
        <w:t>–</w:t>
      </w:r>
      <w:r>
        <w:rPr>
          <w:b/>
        </w:rPr>
        <w:t xml:space="preserve"> </w:t>
      </w:r>
      <w: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Пользовательское (</w:t>
      </w:r>
      <w:r>
        <w:rPr>
          <w:b/>
        </w:rPr>
        <w:t>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Предоставление Абоненту доступа к сети связи</w:t>
      </w:r>
      <w:r>
        <w:t xml:space="preserve"> – совокупность действий Оператора, оказывающего услуги связи дл</w:t>
      </w:r>
      <w:r>
        <w:t>я целей кабельного вещания, по формированию абонентской линии и подключению с её помощью пользовательского (оконечного) оборудования к средствам связи Сети связи.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Лицевой счет</w:t>
      </w:r>
      <w:r>
        <w:t xml:space="preserve"> – регистр аналитического учета Оператора, предназначенный для отражения в учете </w:t>
      </w:r>
      <w:r>
        <w:t>операций по движению денежных средств и потреблению Абонентом Услуг.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Логин</w:t>
      </w:r>
      <w:r>
        <w:t xml:space="preserve"> – уникальный код идентификации Абонента.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Абонентская плата</w:t>
      </w:r>
      <w: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Личный ка</w:t>
      </w:r>
      <w:r>
        <w:rPr>
          <w:b/>
        </w:rPr>
        <w:t>бинет</w:t>
      </w:r>
      <w:r>
        <w:t xml:space="preserve"> – </w:t>
      </w:r>
      <w:r>
        <w:rPr>
          <w:lang w:val="en-US"/>
        </w:rPr>
        <w:t>web</w:t>
      </w:r>
      <w: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000000" w:rsidRDefault="00444444">
      <w:pPr>
        <w:widowControl/>
        <w:tabs>
          <w:tab w:val="left" w:pos="420"/>
        </w:tabs>
        <w:ind w:left="420" w:hanging="420"/>
        <w:rPr>
          <w:b/>
        </w:rPr>
      </w:pPr>
      <w:r>
        <w:rPr>
          <w:b/>
        </w:rPr>
        <w:t>Расчетный период</w:t>
      </w:r>
      <w:r>
        <w:t xml:space="preserve"> – 1 (один) календарный месяц, в котором оказываются Услуги.</w:t>
      </w:r>
    </w:p>
    <w:p w:rsidR="00000000" w:rsidRDefault="00444444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Полномочный представите</w:t>
      </w:r>
      <w:r>
        <w:rPr>
          <w:b/>
        </w:rPr>
        <w:t xml:space="preserve">ль Оператора – </w:t>
      </w:r>
      <w:r>
        <w:t xml:space="preserve">Общество с ограниченной ответственностью «КРОНИКС ПЛЮС» (ООО «КРОНИКС ПЛЮС»), действующее на основании агентского договора от </w:t>
      </w:r>
      <w:r>
        <w:rPr>
          <w:bCs/>
          <w:szCs w:val="22"/>
        </w:rPr>
        <w:t>«01» февраля 2012 г.</w:t>
      </w:r>
      <w:r>
        <w:t xml:space="preserve"> № </w:t>
      </w:r>
      <w:r>
        <w:rPr>
          <w:szCs w:val="22"/>
        </w:rPr>
        <w:t>АГ-242</w:t>
      </w:r>
      <w:r>
        <w:t xml:space="preserve"> и доверенности от «01» февраля 2012 г. № 242/А/2012.</w:t>
      </w:r>
    </w:p>
    <w:p w:rsidR="00000000" w:rsidRDefault="00444444">
      <w:pPr>
        <w:widowControl/>
        <w:tabs>
          <w:tab w:val="left" w:pos="0"/>
        </w:tabs>
        <w:jc w:val="both"/>
      </w:pPr>
      <w:r>
        <w:rPr>
          <w:b/>
        </w:rPr>
        <w:t>Пакет каналов</w:t>
      </w:r>
      <w:r>
        <w:t xml:space="preserve"> – совокупность тел</w:t>
      </w:r>
      <w:r>
        <w:t>евизионных и звуковых программ, сгруппированных для целей тарификации.</w:t>
      </w:r>
    </w:p>
    <w:p w:rsidR="00000000" w:rsidRDefault="00444444">
      <w:pPr>
        <w:widowControl/>
        <w:tabs>
          <w:tab w:val="left" w:pos="0"/>
        </w:tabs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ПРЕДМЕТ ДОГОВОРА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 xml:space="preserve">Оператор предоставляет Абоненту за абонентскую плату, взимаемую в </w:t>
      </w:r>
      <w:r>
        <w:lastRenderedPageBreak/>
        <w:t>соответствии с разделом 5 настоящего Договора, нижеприведенные услуги (Услуги) с целью просмотра Абон</w:t>
      </w:r>
      <w:r>
        <w:t>ентом выбранного им Пакета каналов: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Доступ к Сети связи для целей приема сигнала телевизионных и звуковых программ через абонентскую линию;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Предоставление в постоянное пользование абонентской линии;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Доставка сигнала телевизионных и звуковых программ до Пол</w:t>
      </w:r>
      <w:r>
        <w:t>ьзовательского (оконечного) оборудования Абонента.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При о</w:t>
      </w:r>
      <w:r>
        <w:t>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</w:t>
      </w:r>
      <w:r>
        <w:t>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</w:t>
      </w:r>
    </w:p>
    <w:p w:rsidR="00000000" w:rsidRDefault="00444444">
      <w:pPr>
        <w:pStyle w:val="Style9ptJustifiedFirstline1cm"/>
        <w:numPr>
          <w:ilvl w:val="1"/>
          <w:numId w:val="2"/>
        </w:numPr>
        <w:ind w:left="0" w:firstLine="0"/>
      </w:pPr>
      <w:r>
        <w:rPr>
          <w:sz w:val="24"/>
          <w:szCs w:val="24"/>
        </w:rPr>
        <w:t>Актуальный перечень телевизионных и звуковых программ, входящих в конкретный Пакет к</w:t>
      </w:r>
      <w:r>
        <w:rPr>
          <w:sz w:val="24"/>
          <w:szCs w:val="24"/>
        </w:rPr>
        <w:t xml:space="preserve">аналов представлен на сайте Полномочного представителя Оператора </w:t>
      </w:r>
      <w:hyperlink r:id="rId5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rinet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000000" w:rsidRDefault="00444444"/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  <w:rPr>
          <w:b/>
        </w:rPr>
      </w:pPr>
      <w:r>
        <w:rPr>
          <w:b/>
        </w:rPr>
        <w:t>ПРАВА И ОБЯЗАННОСТИ СТОРОН</w:t>
      </w:r>
    </w:p>
    <w:p w:rsidR="00000000" w:rsidRDefault="00444444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Оператор вправе: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 xml:space="preserve">Отказать Абоненту в доступе к Сети связи с целью просмотра Абонентом выбранного Пакета каналов, </w:t>
      </w:r>
      <w:r>
        <w:t>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В одностороннем порядке изменить количество и/или перечень программ, входящих в конкретный П</w:t>
      </w:r>
      <w:r>
        <w:t xml:space="preserve">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 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Изменить тарифы на Усл</w:t>
      </w:r>
      <w:r>
        <w:t xml:space="preserve">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Проводить тех</w:t>
      </w:r>
      <w:r>
        <w:t>нологические перерывы в соответствии с разделом 4 настоящего Договора.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</w:t>
      </w:r>
      <w:r>
        <w:t xml:space="preserve">едаче прав по Договору третьему лицу размещается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>.</w:t>
      </w:r>
    </w:p>
    <w:p w:rsidR="00000000" w:rsidRDefault="00444444">
      <w:pPr>
        <w:pStyle w:val="Style9ptJustifiedFirstline1cm"/>
        <w:numPr>
          <w:ilvl w:val="2"/>
          <w:numId w:val="2"/>
        </w:numPr>
        <w:ind w:left="0" w:firstLine="0"/>
        <w:rPr>
          <w:b/>
        </w:rPr>
      </w:pPr>
      <w:r>
        <w:rPr>
          <w:sz w:val="24"/>
          <w:szCs w:val="24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</w:t>
      </w:r>
      <w:r>
        <w:rPr>
          <w:sz w:val="24"/>
          <w:szCs w:val="24"/>
        </w:rPr>
        <w:t>сследованиями, путем направления таких сообщений с электронного адреса Полномочного представителя Оператора.</w:t>
      </w:r>
    </w:p>
    <w:p w:rsidR="00000000" w:rsidRDefault="00444444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Оператор обязан: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Оказывать Абоненту Услуги в соответствии с законодательными и иными нормативными правовыми актами Российской Федерации, выданной О</w:t>
      </w:r>
      <w:r>
        <w:t>ператору лицензией и настоящим Договором.</w:t>
      </w:r>
    </w:p>
    <w:p w:rsidR="00000000" w:rsidRDefault="00444444">
      <w:pPr>
        <w:pStyle w:val="Style9ptJustifiedFirstline1cm"/>
        <w:numPr>
          <w:ilvl w:val="2"/>
          <w:numId w:val="2"/>
        </w:numPr>
        <w:ind w:left="0" w:firstLine="0"/>
      </w:pPr>
      <w:r>
        <w:rPr>
          <w:sz w:val="24"/>
          <w:szCs w:val="24"/>
        </w:rPr>
        <w:lastRenderedPageBreak/>
        <w:t xml:space="preserve">Извещать Абонента путем размещения соответствующей информации на сайте Полномочного представителя Оператора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rinet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и в местах работы с абонентами об изменении количества и/или перечня телевизионных и звуковых</w:t>
      </w:r>
      <w:r>
        <w:rPr>
          <w:sz w:val="24"/>
          <w:szCs w:val="24"/>
        </w:rPr>
        <w:t xml:space="preserve"> программ, входящих в конкретный Пакет каналов, не менее чем за 10 (десять) календарных дней до введения таких изменений.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 xml:space="preserve">Извещать Абонентов путем размещения соответствующей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</w:t>
      </w:r>
      <w:r>
        <w:t>аботы с абонентами об изменении тарифов на Услуги не менее чем за 10 (десять) календарных дней до введения новых тарифов.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Доставлять до Пользовательского (оконечного) оборудования телевизионный и звуковой сигнал, соответствующий технологическим параметрам,</w:t>
      </w:r>
      <w:r>
        <w:t xml:space="preserve"> установленным в договоре между Оператором и вещателем, 24 часа в сутки, за исключением случаев, предусмотренных настоящим Договором. 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Вернуть Абоненту неиспользованный остаток денежных средств, уплаченный Абонентом в качестве авансового платежа по настоящ</w:t>
      </w:r>
      <w:r>
        <w:t>ему Договору, в случае расторжения настоящего Договора.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Бесплатно обеспечить Абонента и</w:t>
      </w:r>
      <w:r>
        <w:t>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</w:t>
      </w:r>
      <w:r>
        <w:t xml:space="preserve"> числе, посредством обеспечения Абонента доступом к Личному кабинету.</w:t>
      </w:r>
      <w:r>
        <w:tab/>
      </w:r>
    </w:p>
    <w:p w:rsidR="00000000" w:rsidRDefault="00444444">
      <w:pPr>
        <w:numPr>
          <w:ilvl w:val="2"/>
          <w:numId w:val="2"/>
        </w:numPr>
        <w:ind w:left="0" w:firstLine="0"/>
        <w:jc w:val="both"/>
        <w:rPr>
          <w:b/>
        </w:rPr>
      </w:pPr>
      <w:r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:rsidR="00000000" w:rsidRDefault="00444444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Абонент вправе: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Требоват</w:t>
      </w:r>
      <w:r>
        <w:t xml:space="preserve">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>
        <w:tab/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Производить сверку своих платежей по Лицевому счету.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 xml:space="preserve">Бесплатно получать от Оператора информационно-справочное </w:t>
      </w:r>
      <w:r>
        <w:t>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</w:t>
      </w:r>
      <w:r>
        <w:t>чения Абонента доступом к Личному кабинету.</w:t>
      </w:r>
    </w:p>
    <w:p w:rsidR="00000000" w:rsidRDefault="00444444">
      <w:pPr>
        <w:numPr>
          <w:ilvl w:val="2"/>
          <w:numId w:val="2"/>
        </w:numPr>
        <w:ind w:left="0" w:firstLine="0"/>
        <w:jc w:val="both"/>
        <w:rPr>
          <w:b/>
        </w:rPr>
      </w:pPr>
      <w: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000000" w:rsidRDefault="00444444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Абонент обязан: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Вносить плату за оказанные Услуги в объеме и</w:t>
      </w:r>
      <w:r>
        <w:t xml:space="preserve"> в сроки, установленные в разделе 5 настоящего Договора.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</w:t>
      </w:r>
      <w:r>
        <w:t>вательское (оконечное) оборудование третьих лиц.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 xml:space="preserve">Сообщать Оператору в срок, не превышающий 60 дней, о прекращении своего права владения помещением, в котором установлено Пользовательское (оконечное) </w:t>
      </w:r>
      <w:r>
        <w:lastRenderedPageBreak/>
        <w:t>оборудование, а также об изменении фамилии/имени/отчества</w:t>
      </w:r>
      <w:r>
        <w:t xml:space="preserve"> и места жительства.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Использовать Услуги исключительно в целях, поименованных в п. 2.2 настоящего Договора.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Самостоятельно обеспечить конфиденциальность информации, связанной с доступом к с</w:t>
      </w:r>
      <w:r>
        <w:t>воему Личному кабинету.</w:t>
      </w:r>
    </w:p>
    <w:p w:rsidR="00000000" w:rsidRDefault="00444444">
      <w:pPr>
        <w:numPr>
          <w:ilvl w:val="2"/>
          <w:numId w:val="2"/>
        </w:numPr>
        <w:ind w:left="0" w:firstLine="0"/>
        <w:jc w:val="both"/>
      </w:pPr>
      <w:r>
        <w:t>Для пользования Услугами поддерживать положительный баланс своего Лицевого счета.</w:t>
      </w:r>
    </w:p>
    <w:p w:rsidR="00000000" w:rsidRDefault="00444444">
      <w:pPr>
        <w:pStyle w:val="ListParagraph"/>
        <w:widowControl/>
        <w:numPr>
          <w:ilvl w:val="2"/>
          <w:numId w:val="2"/>
        </w:numPr>
        <w:ind w:left="0" w:firstLine="0"/>
        <w:jc w:val="both"/>
      </w:pPr>
      <w: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000000" w:rsidRDefault="00444444">
      <w:pPr>
        <w:pStyle w:val="ListParagraph"/>
        <w:widowControl/>
        <w:ind w:left="0"/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ТЕХНОЛОГИЧЕСКИЕ ПЕРЕРЫВЫ И ПРОФИЛА</w:t>
      </w:r>
      <w:r>
        <w:rPr>
          <w:b/>
        </w:rPr>
        <w:t>КТИЧЕСКИЕ (РЕГЛАМЕНТНЫЕ) РАБОТЫ, А ТАКЖЕ РАБОТЫ ПО УСТРАНЕНИЮ АВАРИЙ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</w:t>
      </w:r>
      <w:r>
        <w:t>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000000" w:rsidRDefault="00444444">
      <w:pPr>
        <w:pStyle w:val="ListParagraph"/>
        <w:widowControl/>
        <w:numPr>
          <w:ilvl w:val="1"/>
          <w:numId w:val="2"/>
        </w:numPr>
        <w:ind w:left="0" w:firstLine="0"/>
        <w:jc w:val="both"/>
      </w:pPr>
      <w:r>
        <w:t>Для проведения работ по устранению аварий на Сети связи допускаются перерывы в виде полн</w:t>
      </w:r>
      <w:r>
        <w:t>ого или частичного прерывания доставки сигнала телевизионных и звуковых программ до 48 (сорока восьми) часов.</w:t>
      </w:r>
    </w:p>
    <w:p w:rsidR="00000000" w:rsidRDefault="00444444">
      <w:pPr>
        <w:pStyle w:val="ListParagraph"/>
        <w:widowControl/>
        <w:numPr>
          <w:ilvl w:val="1"/>
          <w:numId w:val="2"/>
        </w:numPr>
        <w:ind w:left="0" w:firstLine="0"/>
        <w:jc w:val="both"/>
      </w:pPr>
      <w: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</w:t>
      </w:r>
      <w:r>
        <w:t xml:space="preserve"> Абонентской распределительной системы.</w:t>
      </w:r>
    </w:p>
    <w:p w:rsidR="00000000" w:rsidRDefault="00444444">
      <w:pPr>
        <w:pStyle w:val="ListParagraph"/>
        <w:widowControl/>
        <w:ind w:left="0"/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 xml:space="preserve"> </w:t>
      </w:r>
      <w:r>
        <w:rPr>
          <w:b/>
        </w:rPr>
        <w:t>ОПЛАТА УСЛУГ И ПОРЯДОК РАСЧЕТОВ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</w:t>
      </w:r>
      <w:r>
        <w:t xml:space="preserve">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</w:t>
      </w:r>
      <w:r>
        <w:t xml:space="preserve">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</w:t>
      </w:r>
      <w:r>
        <w:t xml:space="preserve"> производится пропорционально времени ненадлежащего исполнения Оператором обязательств.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 xml:space="preserve"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</w:t>
      </w:r>
      <w:r>
        <w:t>представителя Оператора, указанный в разделе 9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000000" w:rsidRDefault="00444444">
      <w:pPr>
        <w:pStyle w:val="ListParagraph"/>
        <w:numPr>
          <w:ilvl w:val="1"/>
          <w:numId w:val="2"/>
        </w:numPr>
        <w:ind w:left="0" w:firstLine="0"/>
        <w:jc w:val="both"/>
      </w:pPr>
      <w:r>
        <w:t>В случае, если предоставление Услуг по настоящему Договору прои</w:t>
      </w:r>
      <w:r>
        <w:t xml:space="preserve">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</w:t>
      </w:r>
      <w:r>
        <w:lastRenderedPageBreak/>
        <w:t xml:space="preserve">календарных дней, оставшихся до конца Расчетного периода. 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Расчеты по настоя</w:t>
      </w:r>
      <w:r>
        <w:t>щему Договору производятся в российских рублях.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000000" w:rsidRDefault="00444444">
      <w:pPr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ОТВЕТСТВЕННОСТЬ СТОРОН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Оператор и Абонент несут ответственнос</w:t>
      </w:r>
      <w:r>
        <w:t>ть в соответствии с законодательством Российской Федерации.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</w:t>
      </w:r>
      <w:r>
        <w:t>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</w:t>
      </w:r>
      <w:r>
        <w:t>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:rsidR="00000000" w:rsidRDefault="00444444">
      <w:pPr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УРЕГУЛИРОВАНИЕ СПОРОВ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Все споры и разног</w:t>
      </w:r>
      <w:r>
        <w:t>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При неисполнении или ненадлежащем исполнении Оператором своих обязательств по настоящему Договору, Абоне</w:t>
      </w:r>
      <w:r>
        <w:t>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течении 6 (шести) месяцев со дня неисполнения или ненадлежащего исполнения Оператором</w:t>
      </w:r>
      <w:r>
        <w:t xml:space="preserve">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</w:t>
      </w:r>
      <w:r>
        <w:t>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Разногласия, неурегулированные в досудебном порядке, подле</w:t>
      </w:r>
      <w:r>
        <w:t>жат рассмотрению в суде по месту нахождения ответчика, либо по месту нахождения истца по выбору Стороны, являющейся истцом.</w:t>
      </w:r>
    </w:p>
    <w:p w:rsidR="00000000" w:rsidRDefault="00444444">
      <w:pPr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АКЦЕПТ, ПРИОСТАНОВЛЕНИЕ, ИЗМЕНЕНИЕ, ПРЕКРАЩЕНИЕ И РАСТОРЖЕНИЕ ДОГОВОРА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Настоящий Договор вступает в силу со стороны Оператора с мом</w:t>
      </w:r>
      <w:r>
        <w:t xml:space="preserve">ента его размещения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 xml:space="preserve">Договор считается заключенным при подаче Абонентом письменного заявления (бланка-заказа) по форме, указанной на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>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Настоящий Договор может быть расторгнут в любое вре</w:t>
      </w:r>
      <w:r>
        <w:t>мя по соглашению Сторон при условии оплаты Абонентом оказанных Оператором Услуг.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</w:t>
      </w:r>
      <w:r>
        <w:t xml:space="preserve">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</w:t>
      </w:r>
      <w:r>
        <w:lastRenderedPageBreak/>
        <w:t>также настоящим Договором, до у</w:t>
      </w:r>
      <w:r>
        <w:t xml:space="preserve">странения таких нарушений. 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Оператор связи вправе расторгнуть настоящий Договор в одностороннем порядке в случае не устранения Абонентом нарушений, поименованных в п. 8.4 настоящего Договора, по истечении 6 (шести) месяцев с даты получения Абонентом соотве</w:t>
      </w:r>
      <w:r>
        <w:t>тствующего уведомления.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</w:t>
      </w:r>
      <w:r>
        <w:t>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</w:t>
      </w:r>
      <w:r>
        <w:t xml:space="preserve">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При прекращ</w:t>
      </w:r>
      <w:r>
        <w:t xml:space="preserve">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000000" w:rsidRDefault="00444444">
      <w:pPr>
        <w:jc w:val="both"/>
      </w:pPr>
    </w:p>
    <w:p w:rsidR="00000000" w:rsidRDefault="00444444">
      <w:pPr>
        <w:numPr>
          <w:ilvl w:val="0"/>
          <w:numId w:val="2"/>
        </w:numPr>
        <w:ind w:left="1179" w:hanging="1179"/>
        <w:jc w:val="center"/>
      </w:pPr>
      <w:r>
        <w:rPr>
          <w:b/>
        </w:rPr>
        <w:t>ПОЛНОМОЧНЫЙ ПРЕДСТАВИТЕЛЬ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>Стороны согласовали, что все вопросы, связанные с исполнением настоящего</w:t>
      </w:r>
      <w:r>
        <w:t xml:space="preserve">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000000" w:rsidRDefault="00444444">
      <w:pPr>
        <w:numPr>
          <w:ilvl w:val="1"/>
          <w:numId w:val="2"/>
        </w:numPr>
        <w:ind w:left="0" w:firstLine="0"/>
        <w:jc w:val="both"/>
      </w:pPr>
      <w:r>
        <w:t xml:space="preserve">Работы по обеспечению </w:t>
      </w:r>
      <w:r>
        <w:t>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</w:t>
      </w:r>
      <w:r>
        <w:t>а.</w:t>
      </w:r>
    </w:p>
    <w:p w:rsidR="00000000" w:rsidRDefault="00444444">
      <w:pPr>
        <w:jc w:val="both"/>
      </w:pPr>
    </w:p>
    <w:p w:rsidR="00000000" w:rsidRDefault="00444444">
      <w:pPr>
        <w:numPr>
          <w:ilvl w:val="0"/>
          <w:numId w:val="2"/>
        </w:numPr>
        <w:spacing w:before="120" w:after="120"/>
        <w:ind w:left="1179" w:hanging="1179"/>
        <w:jc w:val="center"/>
        <w:rPr>
          <w:b/>
        </w:rPr>
      </w:pPr>
      <w:r>
        <w:rPr>
          <w:b/>
        </w:rPr>
        <w:t>РЕКВИЗИТЫ ОПЕРАТОРА И ЕГО ПОЛНОМОЧНОГО ПРЕДСТАВИТЕЛЯ</w:t>
      </w:r>
    </w:p>
    <w:p w:rsidR="00000000" w:rsidRDefault="00444444">
      <w:pPr>
        <w:widowControl/>
        <w:tabs>
          <w:tab w:val="left" w:pos="2160"/>
        </w:tabs>
      </w:pPr>
      <w:r>
        <w:rPr>
          <w:b/>
        </w:rPr>
        <w:t xml:space="preserve">Оператор: </w:t>
      </w:r>
      <w:r>
        <w:t>Закрытое акционерное общество «Медиа Альянс» (ЗАО «Медиа Альянс)</w:t>
      </w:r>
    </w:p>
    <w:p w:rsidR="00000000" w:rsidRDefault="00444444">
      <w:pPr>
        <w:tabs>
          <w:tab w:val="left" w:pos="568"/>
          <w:tab w:val="left" w:pos="9088"/>
        </w:tabs>
      </w:pPr>
      <w:r>
        <w:t>ИНН 7703648983</w:t>
      </w:r>
    </w:p>
    <w:p w:rsidR="00000000" w:rsidRDefault="00444444">
      <w:pPr>
        <w:tabs>
          <w:tab w:val="left" w:pos="568"/>
          <w:tab w:val="left" w:pos="9088"/>
        </w:tabs>
      </w:pPr>
      <w:r>
        <w:t>КПП 770601001</w:t>
      </w:r>
    </w:p>
    <w:p w:rsidR="00000000" w:rsidRDefault="00444444">
      <w:pPr>
        <w:tabs>
          <w:tab w:val="left" w:pos="568"/>
          <w:tab w:val="left" w:pos="9088"/>
        </w:tabs>
        <w:rPr>
          <w:b/>
        </w:rPr>
      </w:pPr>
      <w:r>
        <w:t>Адрес места нахождения: 123557, г. Москва, Пресненский вал, д. 19, стр. 1.</w:t>
      </w:r>
    </w:p>
    <w:p w:rsidR="00000000" w:rsidRDefault="00444444">
      <w:pPr>
        <w:widowControl/>
        <w:tabs>
          <w:tab w:val="left" w:pos="2160"/>
        </w:tabs>
        <w:spacing w:before="120" w:after="120"/>
        <w:jc w:val="both"/>
        <w:rPr>
          <w:b/>
          <w:iCs/>
          <w:u w:val="single"/>
        </w:rPr>
      </w:pPr>
      <w:r>
        <w:rPr>
          <w:b/>
        </w:rPr>
        <w:t>Полномочный представ</w:t>
      </w:r>
      <w:r>
        <w:rPr>
          <w:b/>
        </w:rPr>
        <w:t xml:space="preserve">итель Оператора: </w:t>
      </w:r>
      <w:r>
        <w:t>Общество с ограниченной ответственностью «КРОНИКС ПЛЮС» (ООО «КРОНИКС ПЛЮС»)</w:t>
      </w:r>
    </w:p>
    <w:p w:rsidR="00000000" w:rsidRDefault="00444444">
      <w:pPr>
        <w:ind w:right="567"/>
        <w:jc w:val="both"/>
        <w:rPr>
          <w:b/>
          <w:iCs/>
          <w:u w:val="single"/>
        </w:rPr>
      </w:pPr>
      <w:r>
        <w:rPr>
          <w:b/>
          <w:iCs/>
          <w:u w:val="single"/>
        </w:rPr>
        <w:t>Реквизиты для оплаты платежей по Договору:</w:t>
      </w:r>
    </w:p>
    <w:p w:rsidR="00000000" w:rsidRDefault="00444444">
      <w:pPr>
        <w:ind w:right="567"/>
        <w:jc w:val="both"/>
        <w:rPr>
          <w:b/>
          <w:iCs/>
          <w:u w:val="single"/>
        </w:rPr>
      </w:pPr>
    </w:p>
    <w:p w:rsidR="00000000" w:rsidRDefault="00444444">
      <w:r>
        <w:t>ООО "КРОНИКС ПЛЮС"</w:t>
      </w:r>
    </w:p>
    <w:p w:rsidR="00000000" w:rsidRDefault="00444444">
      <w:r>
        <w:t>ИНН 7729342140, КПП: 770601001</w:t>
      </w:r>
    </w:p>
    <w:p w:rsidR="00000000" w:rsidRDefault="00444444">
      <w:r>
        <w:t>Юридический адрес: 119180, г. Москва, 1 Хвостов переулок, дом 11А</w:t>
      </w:r>
    </w:p>
    <w:p w:rsidR="00000000" w:rsidRDefault="00444444">
      <w:r>
        <w:t>Фа</w:t>
      </w:r>
      <w:r>
        <w:t>ктический адрес: 119180, г. Москва, 1 Хвостов переулок, дом 11А</w:t>
      </w:r>
    </w:p>
    <w:p w:rsidR="00000000" w:rsidRDefault="00444444">
      <w:r>
        <w:t>Почтовый адрес: 119180, г. Москва, 1-й Хвостов переулок, дом 11А</w:t>
      </w:r>
    </w:p>
    <w:p w:rsidR="00000000" w:rsidRDefault="00444444">
      <w:r>
        <w:t>р/сч 40702810302200002271, ОАО"Альфа-Банк" г.Москва</w:t>
      </w:r>
    </w:p>
    <w:p w:rsidR="00000000" w:rsidRDefault="00444444">
      <w:r>
        <w:t>к/сч 30101810200000000593</w:t>
      </w:r>
    </w:p>
    <w:p w:rsidR="00000000" w:rsidRDefault="00444444">
      <w:r>
        <w:t>БИК 044525593</w:t>
      </w:r>
    </w:p>
    <w:p w:rsidR="00000000" w:rsidRDefault="00444444">
      <w:r>
        <w:t>Код:ОКВЭД 64.20, 72.20, 72.60, 72.4</w:t>
      </w:r>
      <w:r>
        <w:t>0, 51.70, 52.63, 55.30, 92.71, 73.10, 70.31, 70.20, 74.13.1</w:t>
      </w:r>
    </w:p>
    <w:p w:rsidR="00000000" w:rsidRDefault="00444444">
      <w:r>
        <w:t>ОКПО 45407147</w:t>
      </w:r>
    </w:p>
    <w:p w:rsidR="00000000" w:rsidRDefault="00444444">
      <w:pPr>
        <w:rPr>
          <w:b/>
          <w:i/>
          <w:iCs/>
          <w:u w:val="single"/>
        </w:rPr>
      </w:pPr>
      <w:r>
        <w:t>ОГРН 1027700573273</w:t>
      </w:r>
    </w:p>
    <w:p w:rsidR="00000000" w:rsidRDefault="00444444">
      <w:pPr>
        <w:ind w:right="567"/>
        <w:jc w:val="both"/>
        <w:rPr>
          <w:b/>
          <w:i/>
          <w:iCs/>
          <w:u w:val="single"/>
        </w:rPr>
      </w:pPr>
    </w:p>
    <w:tbl>
      <w:tblPr>
        <w:tblW w:w="0" w:type="auto"/>
        <w:tblInd w:w="8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736"/>
        <w:gridCol w:w="4383"/>
      </w:tblGrid>
      <w:tr w:rsidR="00000000">
        <w:trPr>
          <w:trHeight w:val="745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pPr>
              <w:jc w:val="both"/>
            </w:pPr>
            <w:r>
              <w:lastRenderedPageBreak/>
              <w:t>По техническим вопросам:</w:t>
            </w:r>
          </w:p>
          <w:p w:rsidR="00000000" w:rsidRDefault="00444444">
            <w:pPr>
              <w:jc w:val="both"/>
            </w:pPr>
            <w:r>
              <w:t>Телефон:</w:t>
            </w:r>
          </w:p>
          <w:p w:rsidR="00000000" w:rsidRDefault="00444444">
            <w:pPr>
              <w:jc w:val="both"/>
              <w:rPr>
                <w:lang w:val="en-US"/>
              </w:rPr>
            </w:pPr>
            <w:r>
              <w:t>Факс:</w:t>
            </w:r>
          </w:p>
          <w:p w:rsidR="00000000" w:rsidRDefault="00444444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000000" w:rsidRDefault="00444444">
            <w:pPr>
              <w:jc w:val="both"/>
            </w:pPr>
            <w:r>
              <w:t>Сайт полномочного представителя: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pPr>
              <w:jc w:val="both"/>
            </w:pPr>
            <w:r>
              <w:t xml:space="preserve">Дежурный оператор: </w:t>
            </w:r>
          </w:p>
          <w:p w:rsidR="00000000" w:rsidRDefault="00444444">
            <w:pPr>
              <w:jc w:val="both"/>
            </w:pPr>
            <w:r>
              <w:t>(495) 981-45-71</w:t>
            </w:r>
          </w:p>
          <w:p w:rsidR="00000000" w:rsidRDefault="00444444">
            <w:pPr>
              <w:jc w:val="both"/>
            </w:pPr>
            <w:r>
              <w:t>(495) 783-91-81</w:t>
            </w:r>
          </w:p>
          <w:p w:rsidR="00000000" w:rsidRDefault="00444444">
            <w:pPr>
              <w:jc w:val="both"/>
              <w:rPr>
                <w:lang w:val="en-US"/>
              </w:rPr>
            </w:pPr>
            <w:hyperlink r:id="rId6" w:history="1">
              <w:r>
                <w:rPr>
                  <w:rStyle w:val="a6"/>
                  <w:rFonts w:cs="font261"/>
                </w:rPr>
                <w:t>client@</w:t>
              </w:r>
              <w:r>
                <w:rPr>
                  <w:rStyle w:val="a6"/>
                  <w:rFonts w:cs="font261"/>
                  <w:lang w:val="en-US"/>
                </w:rPr>
                <w:t>rinet</w:t>
              </w:r>
              <w:r>
                <w:rPr>
                  <w:rStyle w:val="a6"/>
                  <w:rFonts w:cs="font261"/>
                </w:rPr>
                <w:t>.ru</w:t>
              </w:r>
            </w:hyperlink>
          </w:p>
          <w:p w:rsidR="00000000" w:rsidRDefault="00444444">
            <w:pPr>
              <w:jc w:val="both"/>
            </w:pPr>
            <w:bookmarkStart w:id="0" w:name="_GoBack"/>
            <w:bookmarkEnd w:id="0"/>
            <w:r>
              <w:rPr>
                <w:lang w:val="en-US"/>
              </w:rPr>
              <w:t>www.rinet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000000" w:rsidRDefault="00444444"/>
    <w:p w:rsidR="00000000" w:rsidRDefault="00444444"/>
    <w:p w:rsidR="00000000" w:rsidRDefault="00444444">
      <w:pPr>
        <w:widowControl/>
        <w:tabs>
          <w:tab w:val="left" w:pos="450"/>
        </w:tabs>
        <w:jc w:val="both"/>
      </w:pPr>
      <w:r>
        <w:rPr>
          <w:b/>
        </w:rPr>
        <w:t>Абонент:</w:t>
      </w:r>
    </w:p>
    <w:tbl>
      <w:tblPr>
        <w:tblW w:w="0" w:type="auto"/>
        <w:tblInd w:w="109" w:type="dxa"/>
        <w:tblLayout w:type="fixed"/>
        <w:tblLook w:val="0000"/>
      </w:tblPr>
      <w:tblGrid>
        <w:gridCol w:w="3294"/>
        <w:gridCol w:w="1439"/>
        <w:gridCol w:w="1856"/>
        <w:gridCol w:w="3295"/>
      </w:tblGrid>
      <w:tr w:rsidR="00000000">
        <w:trPr>
          <w:gridAfter w:val="1"/>
          <w:wAfter w:w="3295" w:type="dxa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pPr>
              <w:rPr>
                <w:b/>
              </w:rPr>
            </w:pPr>
            <w:r>
              <w:t>Ф.И.О.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pPr>
              <w:rPr>
                <w:b/>
              </w:rPr>
            </w:pPr>
          </w:p>
        </w:tc>
      </w:tr>
      <w:tr w:rsidR="00000000">
        <w:trPr>
          <w:gridAfter w:val="1"/>
          <w:wAfter w:w="3295" w:type="dxa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rPr>
                <w:bCs/>
              </w:rPr>
              <w:t>Дата рождения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</w:tr>
      <w:tr w:rsidR="00000000">
        <w:trPr>
          <w:trHeight w:val="205"/>
        </w:trPr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t>Паспорт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t xml:space="preserve">серия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</w:tr>
      <w:tr w:rsidR="00000000">
        <w:trPr>
          <w:trHeight w:val="284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t xml:space="preserve">номер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</w:tr>
      <w:tr w:rsidR="00000000">
        <w:trPr>
          <w:trHeight w:val="70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t xml:space="preserve">выдан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  <w:p w:rsidR="00000000" w:rsidRDefault="00444444"/>
        </w:tc>
      </w:tr>
      <w:tr w:rsidR="00000000">
        <w:trPr>
          <w:trHeight w:val="70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t>дата выдачи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</w:tr>
      <w:tr w:rsidR="00000000">
        <w:trPr>
          <w:gridAfter w:val="1"/>
          <w:wAfter w:w="3295" w:type="dxa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t>Адрес регистрации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  <w:p w:rsidR="00000000" w:rsidRDefault="00444444"/>
        </w:tc>
      </w:tr>
      <w:tr w:rsidR="00000000">
        <w:trPr>
          <w:gridAfter w:val="1"/>
          <w:wAfter w:w="3295" w:type="dxa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rPr>
                <w:bCs/>
              </w:rPr>
              <w:t>Адрес проживания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  <w:p w:rsidR="00000000" w:rsidRDefault="00444444"/>
        </w:tc>
      </w:tr>
      <w:tr w:rsidR="00000000">
        <w:trPr>
          <w:gridAfter w:val="1"/>
          <w:wAfter w:w="3295" w:type="dxa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>
            <w:r>
              <w:t>Телефоны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44444"/>
        </w:tc>
      </w:tr>
      <w:tr w:rsidR="00000000">
        <w:trPr>
          <w:gridAfter w:val="1"/>
          <w:wAfter w:w="3295" w:type="dxa"/>
          <w:cantSplit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4444">
            <w:pPr>
              <w:rPr>
                <w:b/>
                <w:i/>
                <w:iCs/>
              </w:rPr>
            </w:pPr>
          </w:p>
          <w:p w:rsidR="00000000" w:rsidRDefault="00444444">
            <w:pPr>
              <w:rPr>
                <w:rFonts w:eastAsia="Arial"/>
              </w:rPr>
            </w:pPr>
            <w:r>
              <w:rPr>
                <w:b/>
                <w:i/>
                <w:iCs/>
              </w:rPr>
              <w:t>От имени Оператора:</w:t>
            </w:r>
          </w:p>
          <w:p w:rsidR="00000000" w:rsidRDefault="00444444">
            <w:pPr>
              <w:rPr>
                <w:b/>
                <w:i/>
                <w:iCs/>
              </w:rPr>
            </w:pPr>
            <w:r>
              <w:rPr>
                <w:rFonts w:eastAsia="Arial"/>
              </w:rPr>
              <w:t>Директор ООО «КРОНИКС ПЛЮС»</w:t>
            </w:r>
          </w:p>
          <w:p w:rsidR="00000000" w:rsidRDefault="00444444">
            <w:pPr>
              <w:rPr>
                <w:b/>
                <w:i/>
                <w:iCs/>
              </w:rPr>
            </w:pPr>
          </w:p>
          <w:p w:rsidR="00000000" w:rsidRDefault="00444444">
            <w:pPr>
              <w:rPr>
                <w:b/>
                <w:bCs/>
                <w:i/>
                <w:iCs/>
              </w:rPr>
            </w:pPr>
            <w:r>
              <w:t>________________________</w:t>
            </w:r>
            <w:r>
              <w:t>_/Рыжков С.И.</w:t>
            </w:r>
          </w:p>
          <w:p w:rsidR="00000000" w:rsidRDefault="00444444">
            <w:pPr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м.п.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44444">
            <w:pPr>
              <w:rPr>
                <w:b/>
                <w:i/>
                <w:iCs/>
              </w:rPr>
            </w:pPr>
          </w:p>
          <w:p w:rsidR="00000000" w:rsidRDefault="00444444">
            <w:r>
              <w:rPr>
                <w:b/>
                <w:i/>
                <w:iCs/>
              </w:rPr>
              <w:t>Абонент</w:t>
            </w:r>
            <w:r>
              <w:rPr>
                <w:b/>
              </w:rPr>
              <w:t xml:space="preserve">: </w:t>
            </w:r>
          </w:p>
          <w:p w:rsidR="00000000" w:rsidRDefault="00444444"/>
          <w:p w:rsidR="00000000" w:rsidRDefault="00444444"/>
          <w:p w:rsidR="00000000" w:rsidRDefault="00444444">
            <w:pPr>
              <w:rPr>
                <w:b/>
                <w:bCs/>
                <w:i/>
                <w:iCs/>
                <w:lang w:val="en-US"/>
              </w:rPr>
            </w:pPr>
            <w:r>
              <w:t>_________________________/</w:t>
            </w:r>
            <w:r>
              <w:rPr>
                <w:lang w:val="en-US"/>
              </w:rPr>
              <w:t>_______________/</w:t>
            </w:r>
          </w:p>
          <w:p w:rsidR="00000000" w:rsidRDefault="00444444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444444" w:rsidRDefault="00444444"/>
    <w:sectPr w:rsidR="00444444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12F9"/>
    <w:rsid w:val="00444444"/>
    <w:rsid w:val="00DE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6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2Char">
    <w:name w:val="Heading 2 Char"/>
    <w:basedOn w:val="DefaultParagraphFont"/>
    <w:rPr>
      <w:rFonts w:ascii="Cambria" w:hAnsi="Cambria" w:cs="font261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eastAsia="Times New Roman"/>
      <w:b/>
      <w:bCs/>
      <w:sz w:val="27"/>
      <w:szCs w:val="27"/>
    </w:rPr>
  </w:style>
  <w:style w:type="character" w:customStyle="1" w:styleId="TitleChar">
    <w:name w:val="Title Char"/>
    <w:basedOn w:val="DefaultParagraphFont"/>
    <w:rPr>
      <w:rFonts w:ascii="Cambria" w:hAnsi="Cambria" w:cs="font261"/>
      <w:b/>
      <w:bCs/>
      <w:kern w:val="1"/>
      <w:sz w:val="32"/>
      <w:szCs w:val="32"/>
    </w:rPr>
  </w:style>
  <w:style w:type="character" w:styleId="a4">
    <w:name w:val="Strong"/>
    <w:basedOn w:val="DefaultParagraphFont"/>
    <w:qFormat/>
    <w:rPr>
      <w:b/>
      <w:bCs/>
    </w:rPr>
  </w:style>
  <w:style w:type="character" w:styleId="a5">
    <w:name w:val="Emphasis"/>
    <w:basedOn w:val="DefaultParagraphFont"/>
    <w:qFormat/>
    <w:rPr>
      <w:i/>
      <w:iCs/>
    </w:rPr>
  </w:style>
  <w:style w:type="character" w:styleId="a6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b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spacing w:before="240" w:after="60"/>
      <w:jc w:val="center"/>
    </w:pPr>
    <w:rPr>
      <w:rFonts w:ascii="Cambria" w:hAnsi="Cambria" w:cs="font261"/>
      <w:b/>
      <w:bCs/>
      <w:kern w:val="1"/>
      <w:sz w:val="32"/>
      <w:szCs w:val="32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yle9ptJustifiedFirstline1cm">
    <w:name w:val="Style 9 pt Justified First line:  1 cm"/>
    <w:basedOn w:val="a"/>
    <w:pPr>
      <w:widowControl/>
      <w:ind w:firstLine="567"/>
      <w:jc w:val="both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rinet.ru" TargetMode="External"/><Relationship Id="rId5" Type="http://schemas.openxmlformats.org/officeDocument/2006/relationships/hyperlink" Target="http://www.ri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2762</Words>
  <Characters>15748</Characters>
  <Application>Microsoft Office Word</Application>
  <DocSecurity>0</DocSecurity>
  <Lines>131</Lines>
  <Paragraphs>36</Paragraphs>
  <ScaleCrop>false</ScaleCrop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1601-01-01T00:00:00Z</cp:lastPrinted>
  <dcterms:created xsi:type="dcterms:W3CDTF">2016-04-18T16:44:00Z</dcterms:created>
  <dcterms:modified xsi:type="dcterms:W3CDTF">2016-04-18T16:44:00Z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