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42D">
      <w:pPr>
        <w:jc w:val="center"/>
        <w:rPr>
          <w:b/>
        </w:rPr>
      </w:pPr>
      <w:r>
        <w:rPr>
          <w:b/>
        </w:rPr>
        <w:t>ПУБЛИЧНАЯ ОФЕРТА</w:t>
      </w:r>
    </w:p>
    <w:p w:rsidR="00000000" w:rsidRDefault="00F7242D">
      <w:pPr>
        <w:jc w:val="center"/>
      </w:pPr>
      <w:r>
        <w:rPr>
          <w:b/>
        </w:rPr>
        <w:t xml:space="preserve">на предоставление услуг связи для целей кабельного вещания </w:t>
      </w:r>
      <w:r>
        <w:rPr>
          <w:b/>
        </w:rPr>
        <w:t>(услуга «</w:t>
      </w:r>
      <w:r>
        <w:rPr>
          <w:b/>
        </w:rPr>
        <w:t>Интерактивное ТВ»</w:t>
      </w:r>
      <w:r>
        <w:rPr>
          <w:b/>
        </w:rPr>
        <w:t>)</w:t>
      </w:r>
    </w:p>
    <w:p w:rsidR="00000000" w:rsidRDefault="00F7242D">
      <w:pPr>
        <w:jc w:val="both"/>
      </w:pPr>
    </w:p>
    <w:p w:rsidR="00000000" w:rsidRDefault="00F7242D">
      <w:r>
        <w:rPr>
          <w:b/>
          <w:sz w:val="20"/>
          <w:szCs w:val="20"/>
        </w:rPr>
        <w:t>г. Москва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Cs w:val="22"/>
        </w:rPr>
        <w:t>«__» _______ 20___ г.</w:t>
      </w:r>
    </w:p>
    <w:p w:rsidR="00000000" w:rsidRDefault="00F7242D">
      <w:pPr>
        <w:jc w:val="both"/>
      </w:pPr>
      <w:r>
        <w:t>ООО «ЛайфСтрим», именуемое в дальнейшем Оператор (лицензия от 14.02.2013 №107668 на оказание телематических усл</w:t>
      </w:r>
      <w:r>
        <w:t xml:space="preserve">уг связи, лицензия от 22.04.2014 № 119732 на оказание услуг для целей кабельного вещания), в лице Директора ООО «КРОНИКС ПЛЮС» Рыжкова Сергея Игоревича, действующего на основании агентского договора от </w:t>
      </w:r>
      <w:r>
        <w:rPr>
          <w:bCs/>
          <w:szCs w:val="22"/>
        </w:rPr>
        <w:t>«01» декабря 2014 г.</w:t>
      </w:r>
      <w:r>
        <w:t xml:space="preserve"> № 2014/12-04 и доверенности от «0</w:t>
      </w:r>
      <w:r>
        <w:t>1» декабря 2014 г. № 14</w:t>
      </w:r>
      <w:r>
        <w:rPr>
          <w:lang w:val="en-US"/>
        </w:rPr>
        <w:t>A</w:t>
      </w:r>
      <w:r>
        <w:t>, с одной стороны, и физическое лицо (далее Абонент),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000000" w:rsidRDefault="00F7242D">
      <w:pPr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ОСНОВНЫЕ ТЕРМИНЫ И ОПРЕДЕЛЕНИЯ</w:t>
      </w:r>
    </w:p>
    <w:p w:rsidR="00000000" w:rsidRDefault="00F7242D">
      <w:pPr>
        <w:jc w:val="both"/>
        <w:rPr>
          <w:b/>
        </w:rPr>
      </w:pPr>
      <w:r>
        <w:rPr>
          <w:b/>
        </w:rPr>
        <w:t xml:space="preserve">Сеть связи – </w:t>
      </w:r>
      <w:r>
        <w:t>сеть пер</w:t>
      </w:r>
      <w:r>
        <w:t>едачи данных.</w:t>
      </w:r>
    </w:p>
    <w:p w:rsidR="00000000" w:rsidRDefault="00F7242D">
      <w:pPr>
        <w:jc w:val="both"/>
        <w:rPr>
          <w:b/>
        </w:rPr>
      </w:pPr>
      <w:r>
        <w:rPr>
          <w:b/>
        </w:rPr>
        <w:t>Услуги</w:t>
      </w:r>
      <w:r>
        <w:t xml:space="preserve"> – услуги связи для целей кабельного вещания, оказываемые по настоящему Договору с использованием Сети связи.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Абонент</w:t>
      </w:r>
      <w:r>
        <w:t xml:space="preserve"> - физическое лицо, являющееся пользователем Услуг, с которым заключен настоящий Договор с выделением для этого уникаль</w:t>
      </w:r>
      <w:r>
        <w:t>ного кода идентификации.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Абонентская линия</w:t>
      </w:r>
      <w:r>
        <w:t xml:space="preserve"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</w:t>
      </w:r>
      <w:r>
        <w:t>(оконечным) оборудованием.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 xml:space="preserve">Абонентская распределительная система - </w:t>
      </w:r>
      <w: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По</w:t>
      </w:r>
      <w:r>
        <w:rPr>
          <w:b/>
        </w:rPr>
        <w:t>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Предоставление Абоненту доступа к сети связи</w:t>
      </w:r>
      <w:r>
        <w:t xml:space="preserve"> -  совокупность действий Оператора, </w:t>
      </w:r>
      <w:r>
        <w:t>оказывающег</w:t>
      </w:r>
      <w:r>
        <w:t>о услуги связи для целей кабельного вещания,</w:t>
      </w:r>
      <w:r>
        <w:t xml:space="preserve"> по формированию абонентской линии и подключению с её помощью пользовательского (оконечного) оборудования к Сети связи.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</w:t>
      </w:r>
      <w:r>
        <w:t xml:space="preserve"> операций по движению денежных средств и потреблению Абонентом Услуг.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Логин</w:t>
      </w:r>
      <w:r>
        <w:t xml:space="preserve"> – уникальный код идентификации Абонента.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Личный к</w:t>
      </w:r>
      <w:r>
        <w:rPr>
          <w:b/>
        </w:rPr>
        <w:t>абинет</w:t>
      </w:r>
      <w:r>
        <w:t xml:space="preserve"> – </w:t>
      </w:r>
      <w:r>
        <w:rPr>
          <w:lang w:val="en-US"/>
        </w:rPr>
        <w:t>web</w:t>
      </w:r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000000" w:rsidRDefault="00F7242D">
      <w:pPr>
        <w:widowControl/>
        <w:tabs>
          <w:tab w:val="left" w:pos="420"/>
        </w:tabs>
        <w:ind w:left="420" w:hanging="420"/>
        <w:rPr>
          <w:b/>
        </w:rPr>
      </w:pPr>
      <w:r>
        <w:rPr>
          <w:b/>
        </w:rPr>
        <w:t>Расчетный период –</w:t>
      </w:r>
      <w:r>
        <w:t>1 (один) календарный месяц, в котором оказываются Услуги.</w:t>
      </w:r>
    </w:p>
    <w:p w:rsidR="00000000" w:rsidRDefault="00F7242D">
      <w:pPr>
        <w:widowControl/>
        <w:tabs>
          <w:tab w:val="left" w:pos="0"/>
        </w:tabs>
        <w:jc w:val="both"/>
        <w:rPr>
          <w:b/>
        </w:rPr>
      </w:pPr>
      <w:r>
        <w:rPr>
          <w:b/>
        </w:rPr>
        <w:t>Полномочный представите</w:t>
      </w:r>
      <w:r>
        <w:rPr>
          <w:b/>
        </w:rPr>
        <w:t xml:space="preserve">ль Оператора – </w:t>
      </w:r>
      <w:r>
        <w:t xml:space="preserve">Общество с ограниченной ответственностью «КРОНИКС ПЛЮС» (ООО «КРОНИКС ПЛЮС»), действующее на основании агентского договора от </w:t>
      </w:r>
      <w:r>
        <w:rPr>
          <w:bCs/>
          <w:szCs w:val="22"/>
        </w:rPr>
        <w:t>«01» декабря 2014 г.</w:t>
      </w:r>
      <w:r>
        <w:t xml:space="preserve"> № 2014/12-04 и доверенности от «01» декабря 2014 г. № 14</w:t>
      </w:r>
      <w:r>
        <w:rPr>
          <w:lang w:val="en-US"/>
        </w:rPr>
        <w:t>A</w:t>
      </w:r>
      <w:r>
        <w:t>,</w:t>
      </w:r>
    </w:p>
    <w:p w:rsidR="00000000" w:rsidRDefault="00F7242D">
      <w:pPr>
        <w:widowControl/>
        <w:tabs>
          <w:tab w:val="left" w:pos="0"/>
        </w:tabs>
        <w:jc w:val="both"/>
      </w:pPr>
      <w:r>
        <w:rPr>
          <w:b/>
        </w:rPr>
        <w:t>Пакет каналов</w:t>
      </w:r>
      <w:r>
        <w:t xml:space="preserve"> – совокупность телеви</w:t>
      </w:r>
      <w:r>
        <w:t>зионных и звуковых программ, сгруппированных для целей тарификации.</w:t>
      </w:r>
    </w:p>
    <w:p w:rsidR="00000000" w:rsidRDefault="00F7242D">
      <w:pPr>
        <w:widowControl/>
        <w:tabs>
          <w:tab w:val="left" w:pos="0"/>
        </w:tabs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ПРЕДМЕТ ДОГОВОРА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lastRenderedPageBreak/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</w:t>
      </w:r>
      <w:r>
        <w:t>ом выбранного им Пакета</w:t>
      </w:r>
      <w:r>
        <w:t>(ов)</w:t>
      </w:r>
      <w:r>
        <w:t xml:space="preserve"> каналов: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Доступ к Сети связи для целей приема сигнала телевизионных и звуковых программ через абонентскую линию;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Предоставление в постоянное пользование абонентской линии;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Доставка сигнала телевизионных и звуковых программ до По</w:t>
      </w:r>
      <w:r>
        <w:t>льзовательского (оконечного) оборудования Абонента.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 xml:space="preserve">При </w:t>
      </w:r>
      <w:r>
        <w:t>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</w:t>
      </w:r>
      <w:r>
        <w:t>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:rsidR="00000000" w:rsidRDefault="00F7242D">
      <w:pPr>
        <w:pStyle w:val="Style9ptJustifiedFirstline1cm"/>
        <w:numPr>
          <w:ilvl w:val="1"/>
          <w:numId w:val="2"/>
        </w:numPr>
        <w:ind w:left="0" w:firstLine="0"/>
      </w:pPr>
      <w:r>
        <w:rPr>
          <w:sz w:val="24"/>
          <w:szCs w:val="24"/>
        </w:rPr>
        <w:t xml:space="preserve">Актуальный перечень телевизионных и звуковых программ, входящих в конкретный Пакет </w:t>
      </w:r>
      <w:r>
        <w:rPr>
          <w:sz w:val="24"/>
          <w:szCs w:val="24"/>
        </w:rPr>
        <w:t xml:space="preserve">каналов представлен на сайте Полномочного представителя Оператора </w:t>
      </w:r>
      <w:hyperlink r:id="rId5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rinet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</w:p>
    <w:p w:rsidR="00000000" w:rsidRDefault="00F7242D"/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ПРАВА И ОБЯЗАННОСТИ СТОРОН</w:t>
      </w:r>
    </w:p>
    <w:p w:rsidR="00000000" w:rsidRDefault="00F7242D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Оператор вправе: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Отказать Абоненту в доступе к Сети связи с целью просмотра Абонентом выбранного Пакета каналов,</w:t>
      </w:r>
      <w:r>
        <w:t xml:space="preserve">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В одностороннем порядке изменить количество и/или перечень программ, входящих в конкретный </w:t>
      </w:r>
      <w:r>
        <w:t xml:space="preserve">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 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Изменить тарифы на Ус</w:t>
      </w:r>
      <w:r>
        <w:t xml:space="preserve">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Проводить те</w:t>
      </w:r>
      <w:r>
        <w:t>хнологические перерывы в соответствии с разделом 4 настоящего Договора.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</w:t>
      </w:r>
      <w:r>
        <w:t xml:space="preserve">редаче прав по Договору третьему лицу размещается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>.</w:t>
      </w:r>
    </w:p>
    <w:p w:rsidR="00000000" w:rsidRDefault="00F7242D">
      <w:pPr>
        <w:pStyle w:val="Style9ptJustifiedFirstline1cm"/>
        <w:numPr>
          <w:ilvl w:val="2"/>
          <w:numId w:val="2"/>
        </w:numPr>
        <w:ind w:left="0" w:firstLine="0"/>
        <w:rPr>
          <w:b/>
        </w:rPr>
      </w:pPr>
      <w:r>
        <w:rPr>
          <w:sz w:val="24"/>
          <w:szCs w:val="24"/>
        </w:rPr>
        <w:t xml:space="preserve">Производить массовую рассылку электронных сообщений, связанных с исполнением настоящего Договора, а также акциями, презентациями и маркетинговыми </w:t>
      </w:r>
      <w:r>
        <w:rPr>
          <w:sz w:val="24"/>
          <w:szCs w:val="24"/>
        </w:rPr>
        <w:t>исследованиями, путем направления таких сообщений с электронного адреса Полномочного представителя Оператора.</w:t>
      </w:r>
    </w:p>
    <w:p w:rsidR="00000000" w:rsidRDefault="00F7242D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Оператор обязан: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Оказывать Абоненту Услуги в соответствии с законодательными и иными нормативными правовыми актами Российской Федерации, выданной </w:t>
      </w:r>
      <w:r>
        <w:t>Оператору лицензией и настоящим Договором.</w:t>
      </w:r>
    </w:p>
    <w:p w:rsidR="00000000" w:rsidRDefault="00F7242D">
      <w:pPr>
        <w:pStyle w:val="Style9ptJustifiedFirstline1cm"/>
        <w:numPr>
          <w:ilvl w:val="2"/>
          <w:numId w:val="2"/>
        </w:numPr>
        <w:ind w:left="0" w:firstLine="0"/>
      </w:pPr>
      <w:r>
        <w:rPr>
          <w:sz w:val="24"/>
          <w:szCs w:val="24"/>
        </w:rPr>
        <w:lastRenderedPageBreak/>
        <w:t xml:space="preserve">Извещать Абонента путем размещения соответствующей информации на сайте Полномочного представителя Оператора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rinet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 в местах работы с абонентами об изменении количества и/или перечня телевизионных и звуковы</w:t>
      </w:r>
      <w:r>
        <w:rPr>
          <w:sz w:val="24"/>
          <w:szCs w:val="24"/>
        </w:rPr>
        <w:t>х программ, входящих в конкретный Пакет каналов, не менее чем за 10 (десять) календарных дней до введения таких изменений.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Извещать Абонентов путем размещения соответствующей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</w:t>
      </w:r>
      <w:r>
        <w:t>работы с абонентами об изменении тарифов на Услуги не менее чем за 10 (десять) календарных дней до введения новых тарифов.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Доставлять до Пользовательского (оконечного) оборудования телевизионный и звуковой сигнал, соответствующий технологическим параметрам</w:t>
      </w:r>
      <w:r>
        <w:t xml:space="preserve">,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Вернуть Абоненту неиспользованный остаток денежных средств, уплаченный Абонентом в качестве авансового платежа по настоя</w:t>
      </w:r>
      <w:r>
        <w:t>щему Договору, в случае расторжения настоящего Договора.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Бесплатно обеспечить Абонента </w:t>
      </w:r>
      <w:r>
        <w:t>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</w:t>
      </w:r>
      <w:r>
        <w:t>м числе, посредством обеспечения Абонента доступом к Личному кабинету.</w:t>
      </w:r>
      <w:r>
        <w:tab/>
      </w:r>
    </w:p>
    <w:p w:rsidR="00000000" w:rsidRDefault="00F7242D">
      <w:pPr>
        <w:numPr>
          <w:ilvl w:val="2"/>
          <w:numId w:val="2"/>
        </w:numPr>
        <w:ind w:left="0" w:firstLine="0"/>
        <w:jc w:val="both"/>
        <w:rPr>
          <w:b/>
        </w:rPr>
      </w:pPr>
      <w:r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000000" w:rsidRDefault="00F7242D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Абонент вправе: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Требова</w:t>
      </w:r>
      <w:r>
        <w:t xml:space="preserve">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>
        <w:tab/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Производить сверку своих платежей по Лицевому счету.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Бесплатно получать от Оператора информационно-справочное</w:t>
      </w:r>
      <w:r>
        <w:t xml:space="preserve">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</w:t>
      </w:r>
      <w:r>
        <w:t>ечения Абонента доступом к Личному кабинету.</w:t>
      </w:r>
    </w:p>
    <w:p w:rsidR="00000000" w:rsidRDefault="00F7242D">
      <w:pPr>
        <w:numPr>
          <w:ilvl w:val="2"/>
          <w:numId w:val="2"/>
        </w:numPr>
        <w:ind w:left="0" w:firstLine="0"/>
        <w:jc w:val="both"/>
        <w:rPr>
          <w:b/>
        </w:rPr>
      </w:pPr>
      <w: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000000" w:rsidRDefault="00F7242D">
      <w:pPr>
        <w:numPr>
          <w:ilvl w:val="1"/>
          <w:numId w:val="2"/>
        </w:numPr>
        <w:spacing w:before="120" w:after="120"/>
        <w:ind w:left="0" w:firstLine="0"/>
        <w:jc w:val="both"/>
      </w:pPr>
      <w:r>
        <w:rPr>
          <w:b/>
        </w:rPr>
        <w:t>Абонент обязан: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Вносить плату за оказанные Услуги в объеме </w:t>
      </w:r>
      <w:r>
        <w:t>и в сроки, установленные в разделе 5 настоящего Договора.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</w:t>
      </w:r>
      <w:r>
        <w:t>овательское (оконечное) оборудование третьих лиц.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Сообщать Оператору в срок, не превышающий 60 дней, о прекращении своего права владения помещением, в котором установлено Пользовательское (оконечное) </w:t>
      </w:r>
      <w:r>
        <w:lastRenderedPageBreak/>
        <w:t>оборудование, а также об изменении фамилии/имени/отчеств</w:t>
      </w:r>
      <w:r>
        <w:t>а и места жительства.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Использовать Услуги исключительно в целях, поименованных в п. 2.2 настоящего Договора</w:t>
      </w:r>
      <w:r>
        <w:t>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 xml:space="preserve">Самостоятельно обеспечить конфиденциальность информации, связанной с доступом к </w:t>
      </w:r>
      <w:r>
        <w:t>своему Личному кабинету.</w:t>
      </w:r>
    </w:p>
    <w:p w:rsidR="00000000" w:rsidRDefault="00F7242D">
      <w:pPr>
        <w:numPr>
          <w:ilvl w:val="2"/>
          <w:numId w:val="2"/>
        </w:numPr>
        <w:ind w:left="0" w:firstLine="0"/>
        <w:jc w:val="both"/>
      </w:pPr>
      <w:r>
        <w:t>Для пользования Услугами поддерживать положительный баланс своего Лицевого счета.</w:t>
      </w:r>
    </w:p>
    <w:p w:rsidR="00000000" w:rsidRDefault="00F7242D">
      <w:pPr>
        <w:pStyle w:val="ListParagraph"/>
        <w:widowControl/>
        <w:numPr>
          <w:ilvl w:val="2"/>
          <w:numId w:val="2"/>
        </w:numPr>
        <w:ind w:left="0" w:firstLine="0"/>
        <w:jc w:val="both"/>
      </w:pPr>
      <w: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000000" w:rsidRDefault="00F7242D">
      <w:pPr>
        <w:pStyle w:val="ListParagraph"/>
        <w:widowControl/>
        <w:ind w:left="0"/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ТЕХНОЛОГИЧЕСКИЕ ПЕРЕРЫВЫ И ПРОФИЛ</w:t>
      </w:r>
      <w:r>
        <w:rPr>
          <w:b/>
        </w:rPr>
        <w:t>АКТИЧЕСКИЕ (РЕГЛАМЕНТНЫЕ) РАБОТЫ, А ТАКЖЕ РАБОТЫ ПО УСТРАНЕНИЮ АВАРИЙ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 xml:space="preserve"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</w:t>
      </w:r>
      <w:r>
        <w:t>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000000" w:rsidRDefault="00F7242D">
      <w:pPr>
        <w:pStyle w:val="ListParagraph"/>
        <w:widowControl/>
        <w:numPr>
          <w:ilvl w:val="1"/>
          <w:numId w:val="2"/>
        </w:numPr>
        <w:ind w:left="0" w:firstLine="0"/>
        <w:jc w:val="both"/>
      </w:pPr>
      <w:r>
        <w:t>Для проведения работ по устранению аварий на Сети связи допускаются перерывы в виде пол</w:t>
      </w:r>
      <w:r>
        <w:t>ного или частичного прерывания доставки сигнала телевизионных и звуковых программ до 48 (сорока восьми) часов.</w:t>
      </w:r>
    </w:p>
    <w:p w:rsidR="00000000" w:rsidRDefault="00F7242D">
      <w:pPr>
        <w:pStyle w:val="ListParagraph"/>
        <w:widowControl/>
        <w:numPr>
          <w:ilvl w:val="1"/>
          <w:numId w:val="2"/>
        </w:numPr>
        <w:ind w:left="0" w:firstLine="0"/>
        <w:jc w:val="both"/>
      </w:pPr>
      <w: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</w:t>
      </w:r>
      <w:r>
        <w:t>и Абонентской распределительной системы.</w:t>
      </w:r>
    </w:p>
    <w:p w:rsidR="00000000" w:rsidRDefault="00F7242D">
      <w:pPr>
        <w:pStyle w:val="ListParagraph"/>
        <w:widowControl/>
        <w:ind w:left="0"/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 xml:space="preserve"> </w:t>
      </w:r>
      <w:r>
        <w:rPr>
          <w:b/>
        </w:rPr>
        <w:t>ОПЛАТА УСЛУГ И ПОРЯДОК РАСЧЕТОВ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</w:t>
      </w:r>
      <w:r>
        <w:t xml:space="preserve">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</w:t>
      </w:r>
      <w:r>
        <w:t xml:space="preserve">вующей информации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 xml:space="preserve"> и в местах работы с абонентами.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</w:t>
      </w:r>
      <w:r>
        <w:t>е производится пропорционально времени ненадлежащего исполнения Оператором обязательств.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</w:t>
      </w:r>
      <w:r>
        <w:t xml:space="preserve"> 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000000" w:rsidRDefault="00F7242D">
      <w:pPr>
        <w:pStyle w:val="ListParagraph"/>
        <w:numPr>
          <w:ilvl w:val="1"/>
          <w:numId w:val="2"/>
        </w:numPr>
        <w:ind w:left="0" w:firstLine="0"/>
        <w:jc w:val="both"/>
      </w:pPr>
      <w:r>
        <w:t>В случае, если предоставление Услуг по настоящему Договору про</w:t>
      </w:r>
      <w:r>
        <w:t xml:space="preserve">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</w:t>
      </w:r>
      <w:r>
        <w:lastRenderedPageBreak/>
        <w:t xml:space="preserve">календарных дней, оставшихся до конца Расчетного периода. 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Расчеты по насто</w:t>
      </w:r>
      <w:r>
        <w:t>ящему Договору производятся в российских рублях.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000000" w:rsidRDefault="00F7242D">
      <w:pPr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ОТВЕТСТВЕННОСТЬ СТОРОН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Оператор и Абонент несут ответственно</w:t>
      </w:r>
      <w:r>
        <w:t>сть в соответствии с законодательством Российской Федерации.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</w:t>
      </w:r>
      <w:r>
        <w:t xml:space="preserve">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</w:t>
      </w:r>
      <w:r>
        <w:t>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Оператор не несет ответственности за кач</w:t>
      </w:r>
      <w:r>
        <w:t>ество предоставления услуги в случае использования абонентом сторонних сетей связи, не принадлежащих Оператору.</w:t>
      </w:r>
    </w:p>
    <w:p w:rsidR="00000000" w:rsidRDefault="00F7242D">
      <w:pPr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УРЕГУЛИРОВАНИЕ СПОРОВ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Все споры и разногласия по настоящему Договору разрешаются Сторонами в соответствии с действующим законодательством Росси</w:t>
      </w:r>
      <w:r>
        <w:t>йской Федерации и условиями настоящего Договора.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</w:t>
      </w:r>
      <w:r>
        <w:t>мочного представителя Оператора письменного заявления (претензии) в течении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</w:t>
      </w:r>
      <w:r>
        <w:t xml:space="preserve">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 </w:t>
      </w:r>
      <w:r>
        <w:t>адрес Абонента.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 xml:space="preserve"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</w:t>
      </w:r>
      <w:bookmarkStart w:id="0" w:name="_GoBack"/>
      <w:r>
        <w:t>Стороны, являющейся истцом.</w:t>
      </w:r>
    </w:p>
    <w:bookmarkEnd w:id="0"/>
    <w:p w:rsidR="00000000" w:rsidRDefault="00F7242D">
      <w:pPr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</w:pPr>
      <w:r>
        <w:rPr>
          <w:b/>
        </w:rPr>
        <w:t>АКЦЕПТ, ПРИОСТАНОВЛЕНИЕ, ИЗМЕНЕНИЕ, ПРЕКРАЩЕНИЕ И РАСТОРЖ</w:t>
      </w:r>
      <w:r>
        <w:rPr>
          <w:b/>
        </w:rPr>
        <w:t>ЕНИЕ ДОГОВОРА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 xml:space="preserve">Настоящий Договор вступает в силу со стороны Оператора с момента его размещения на сайте Полномочного представителя Оператора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Договор считается заключенным при подаче Абонентом письменного заявления (бланка-заказа) по форме, указ</w:t>
      </w:r>
      <w:r>
        <w:t xml:space="preserve">анной на </w:t>
      </w:r>
      <w:r>
        <w:rPr>
          <w:lang w:val="en-US"/>
        </w:rPr>
        <w:t>www</w:t>
      </w:r>
      <w:r>
        <w:t>.</w:t>
      </w:r>
      <w:r>
        <w:rPr>
          <w:lang w:val="en-US"/>
        </w:rPr>
        <w:t>rinet</w:t>
      </w:r>
      <w:r>
        <w:t>.</w:t>
      </w:r>
      <w:r>
        <w:rPr>
          <w:lang w:val="en-US"/>
        </w:rPr>
        <w:t>ru</w:t>
      </w:r>
      <w:r>
        <w:t>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Оператор вправе приостановить оказание Услуг по настоящему Договору с соответствующим уведомлением Аб</w:t>
      </w:r>
      <w:r>
        <w:t xml:space="preserve">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</w:t>
      </w:r>
      <w:r>
        <w:lastRenderedPageBreak/>
        <w:t>радиовещания)», утвержденных постановлени</w:t>
      </w:r>
      <w:r>
        <w:t xml:space="preserve">ем Правительства РФ от 22.12.2006 № 785, а также настоящим Договором, до устранения таких нарушений. 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 xml:space="preserve">Оператор связи вправе расторгнуть настоящий Договор в одностороннем порядке в случае не устранения Абонентом нарушений, поименованных в п. 8.4 настоящего </w:t>
      </w:r>
      <w:r>
        <w:t>Договора, по истечении 6 (шести) месяцев с даты получения Абонентом соответствующего уведомления.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</w:t>
      </w:r>
      <w:r>
        <w:t>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</w:t>
      </w:r>
      <w:r>
        <w:t>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</w:t>
      </w:r>
      <w:r>
        <w:t xml:space="preserve">ении Абонента о приостановлении/возобновлении оказания Услуг. 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</w:t>
      </w:r>
    </w:p>
    <w:p w:rsidR="00000000" w:rsidRDefault="00F7242D">
      <w:pPr>
        <w:jc w:val="both"/>
        <w:rPr>
          <w:b/>
        </w:rPr>
      </w:pPr>
      <w:r>
        <w:t xml:space="preserve"> </w:t>
      </w:r>
    </w:p>
    <w:p w:rsidR="00000000" w:rsidRDefault="00F7242D">
      <w:pPr>
        <w:numPr>
          <w:ilvl w:val="0"/>
          <w:numId w:val="2"/>
        </w:numPr>
        <w:ind w:left="1179" w:hanging="1179"/>
        <w:jc w:val="center"/>
      </w:pPr>
      <w:r>
        <w:rPr>
          <w:b/>
        </w:rPr>
        <w:t>ПОЛНОМОЧНЫЙ ПРЕДСТАВИТЕЛ</w:t>
      </w:r>
      <w:r>
        <w:rPr>
          <w:b/>
        </w:rPr>
        <w:t>Ь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</w:t>
      </w:r>
      <w:r>
        <w:t>ешаются через Полномочного представителя Оператора.</w:t>
      </w:r>
    </w:p>
    <w:p w:rsidR="00000000" w:rsidRDefault="00F7242D">
      <w:pPr>
        <w:numPr>
          <w:ilvl w:val="1"/>
          <w:numId w:val="2"/>
        </w:numPr>
        <w:ind w:left="0" w:firstLine="0"/>
        <w:jc w:val="both"/>
      </w:pPr>
      <w:r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</w:t>
      </w:r>
      <w:r>
        <w:t>ашения, заключаемого между Абонентом и Полномочным представителем Оператора.</w:t>
      </w:r>
    </w:p>
    <w:p w:rsidR="00000000" w:rsidRDefault="00F7242D">
      <w:pPr>
        <w:jc w:val="both"/>
      </w:pPr>
    </w:p>
    <w:p w:rsidR="00000000" w:rsidRDefault="00F7242D">
      <w:pPr>
        <w:numPr>
          <w:ilvl w:val="0"/>
          <w:numId w:val="2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РЕКВИЗИТЫ ОПЕРАТОРА И ЕГО ПОЛНОМОЧНОГО ПРЕДСТАВИТЕЛЯ</w:t>
      </w:r>
    </w:p>
    <w:p w:rsidR="00000000" w:rsidRDefault="00F7242D">
      <w:pPr>
        <w:widowControl/>
        <w:tabs>
          <w:tab w:val="left" w:pos="2160"/>
        </w:tabs>
      </w:pPr>
      <w:r>
        <w:rPr>
          <w:b/>
        </w:rPr>
        <w:t xml:space="preserve">Оператор: </w:t>
      </w:r>
      <w:r>
        <w:t>Общество с ограниченной ответственностью «ЛайфСтрим» (ООО «ЛайфСтрим»)</w:t>
      </w:r>
    </w:p>
    <w:p w:rsidR="00000000" w:rsidRDefault="00F7242D">
      <w:pPr>
        <w:widowControl/>
        <w:tabs>
          <w:tab w:val="left" w:pos="2160"/>
        </w:tabs>
        <w:jc w:val="both"/>
      </w:pPr>
      <w:r>
        <w:t>ИНН 7710918800</w:t>
      </w:r>
    </w:p>
    <w:p w:rsidR="00000000" w:rsidRDefault="00F7242D">
      <w:pPr>
        <w:widowControl/>
        <w:tabs>
          <w:tab w:val="left" w:pos="2160"/>
        </w:tabs>
        <w:jc w:val="both"/>
      </w:pPr>
      <w:r>
        <w:t>КПП 771001001</w:t>
      </w:r>
    </w:p>
    <w:p w:rsidR="00000000" w:rsidRDefault="00F7242D">
      <w:pPr>
        <w:widowControl/>
        <w:tabs>
          <w:tab w:val="left" w:pos="2160"/>
        </w:tabs>
        <w:spacing w:after="240"/>
        <w:jc w:val="both"/>
      </w:pPr>
      <w:r>
        <w:t>Адрес местонахо</w:t>
      </w:r>
      <w:r>
        <w:t>ждения: 123056, г. Москва, пер. Электрический, дом 12, пом. II, комн. 6</w:t>
      </w:r>
    </w:p>
    <w:p w:rsidR="00000000" w:rsidRDefault="00F7242D">
      <w:pPr>
        <w:widowControl/>
        <w:tabs>
          <w:tab w:val="left" w:pos="2160"/>
        </w:tabs>
        <w:spacing w:after="240"/>
        <w:jc w:val="both"/>
        <w:rPr>
          <w:b/>
        </w:rPr>
      </w:pPr>
      <w:r>
        <w:t>Почтовый адрес: 105062, г. Москва, Лялин переулок, дом 21с2</w:t>
      </w:r>
    </w:p>
    <w:p w:rsidR="00000000" w:rsidRDefault="00F7242D">
      <w:pPr>
        <w:widowControl/>
        <w:tabs>
          <w:tab w:val="left" w:pos="2160"/>
        </w:tabs>
        <w:spacing w:after="240"/>
        <w:jc w:val="both"/>
        <w:rPr>
          <w:b/>
          <w:iCs/>
          <w:u w:val="single"/>
        </w:rPr>
      </w:pPr>
      <w:r>
        <w:rPr>
          <w:b/>
        </w:rPr>
        <w:t xml:space="preserve">Полномочный представитель Оператора: </w:t>
      </w:r>
      <w:r>
        <w:t>Общество с ограниченной ответственностью «КРОНИКС ПЛЮС» (ООО «КРОНИКС ПЛЮС»)</w:t>
      </w:r>
    </w:p>
    <w:p w:rsidR="00000000" w:rsidRDefault="00F7242D">
      <w:pPr>
        <w:ind w:right="567"/>
        <w:jc w:val="both"/>
      </w:pPr>
      <w:r>
        <w:rPr>
          <w:b/>
          <w:iCs/>
          <w:u w:val="single"/>
        </w:rPr>
        <w:t xml:space="preserve">Реквизиты </w:t>
      </w:r>
      <w:r>
        <w:rPr>
          <w:b/>
          <w:iCs/>
          <w:u w:val="single"/>
        </w:rPr>
        <w:t>для оплаты платежей по Договору:</w:t>
      </w:r>
    </w:p>
    <w:p w:rsidR="00000000" w:rsidRDefault="00F7242D">
      <w:pPr>
        <w:tabs>
          <w:tab w:val="left" w:pos="568"/>
          <w:tab w:val="left" w:pos="9088"/>
        </w:tabs>
      </w:pPr>
    </w:p>
    <w:p w:rsidR="00000000" w:rsidRDefault="00F7242D">
      <w:pPr>
        <w:tabs>
          <w:tab w:val="left" w:pos="568"/>
          <w:tab w:val="left" w:pos="9088"/>
        </w:tabs>
      </w:pPr>
      <w:r>
        <w:t>ООО «КРОНИКС ПЛЮС»</w:t>
      </w:r>
    </w:p>
    <w:p w:rsidR="00000000" w:rsidRDefault="00F7242D">
      <w:pPr>
        <w:tabs>
          <w:tab w:val="left" w:pos="568"/>
          <w:tab w:val="left" w:pos="9088"/>
        </w:tabs>
      </w:pPr>
      <w:r>
        <w:t xml:space="preserve">ИНН 7729342140 </w:t>
      </w:r>
    </w:p>
    <w:p w:rsidR="00000000" w:rsidRDefault="00F7242D">
      <w:pPr>
        <w:tabs>
          <w:tab w:val="left" w:pos="568"/>
          <w:tab w:val="left" w:pos="9088"/>
        </w:tabs>
      </w:pPr>
      <w:r>
        <w:t>КПП 772901001</w:t>
      </w:r>
    </w:p>
    <w:p w:rsidR="00000000" w:rsidRDefault="00F7242D">
      <w:pPr>
        <w:tabs>
          <w:tab w:val="left" w:pos="568"/>
          <w:tab w:val="left" w:pos="9088"/>
        </w:tabs>
      </w:pPr>
      <w:r>
        <w:t>Юридический адрес: 119180, г. Москва, 1-й Хвостов переулок, дом 11А</w:t>
      </w:r>
    </w:p>
    <w:p w:rsidR="00000000" w:rsidRDefault="00F7242D">
      <w:pPr>
        <w:tabs>
          <w:tab w:val="left" w:pos="568"/>
          <w:tab w:val="left" w:pos="9088"/>
        </w:tabs>
      </w:pPr>
      <w:r>
        <w:t>Фактический адрес: 119180, г. Москва, 1-й Хвостов переулок, дом 11А</w:t>
      </w:r>
    </w:p>
    <w:p w:rsidR="00000000" w:rsidRDefault="00F7242D">
      <w:pPr>
        <w:tabs>
          <w:tab w:val="left" w:pos="568"/>
          <w:tab w:val="left" w:pos="9088"/>
        </w:tabs>
      </w:pPr>
      <w:r>
        <w:t>Банк: ОАО"Альфа-Банк" г.Москва</w:t>
      </w:r>
    </w:p>
    <w:p w:rsidR="00000000" w:rsidRDefault="00F7242D">
      <w:pPr>
        <w:tabs>
          <w:tab w:val="left" w:pos="568"/>
          <w:tab w:val="left" w:pos="9088"/>
        </w:tabs>
      </w:pPr>
      <w:r>
        <w:t>БИК 04</w:t>
      </w:r>
      <w:r>
        <w:t>4525593</w:t>
      </w:r>
    </w:p>
    <w:p w:rsidR="00000000" w:rsidRDefault="00F7242D">
      <w:pPr>
        <w:tabs>
          <w:tab w:val="left" w:pos="568"/>
          <w:tab w:val="left" w:pos="9088"/>
        </w:tabs>
      </w:pPr>
      <w:r>
        <w:t>к/с 30101810200000000593</w:t>
      </w:r>
    </w:p>
    <w:p w:rsidR="00000000" w:rsidRDefault="00F7242D">
      <w:pPr>
        <w:tabs>
          <w:tab w:val="left" w:pos="568"/>
          <w:tab w:val="left" w:pos="9088"/>
        </w:tabs>
      </w:pPr>
      <w:r>
        <w:lastRenderedPageBreak/>
        <w:t xml:space="preserve">р/с 40702810302200002271 </w:t>
      </w:r>
    </w:p>
    <w:p w:rsidR="00000000" w:rsidRDefault="00F7242D">
      <w:pPr>
        <w:tabs>
          <w:tab w:val="left" w:pos="568"/>
          <w:tab w:val="left" w:pos="9088"/>
        </w:tabs>
      </w:pPr>
      <w:r>
        <w:t>Код:</w:t>
      </w:r>
    </w:p>
    <w:p w:rsidR="00000000" w:rsidRDefault="00F7242D">
      <w:pPr>
        <w:ind w:right="-476"/>
      </w:pPr>
      <w:r>
        <w:t>ОКВЭД 64.20, 72.20, 72.60, 72.40, 51.70, 52.63, 55.30, 92.71, 73.10, 70.31, 70.20, 74.13.1</w:t>
      </w:r>
    </w:p>
    <w:p w:rsidR="00000000" w:rsidRDefault="00F7242D">
      <w:pPr>
        <w:ind w:right="-476"/>
      </w:pPr>
      <w:r>
        <w:t>ОКПО 45407147</w:t>
      </w:r>
    </w:p>
    <w:p w:rsidR="00000000" w:rsidRDefault="00F7242D">
      <w:pPr>
        <w:ind w:right="-476"/>
      </w:pPr>
      <w:r>
        <w:t>ОГРН 10277005732273</w:t>
      </w:r>
    </w:p>
    <w:tbl>
      <w:tblPr>
        <w:tblW w:w="0" w:type="auto"/>
        <w:tblInd w:w="8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36"/>
        <w:gridCol w:w="4383"/>
      </w:tblGrid>
      <w:tr w:rsidR="00000000">
        <w:trPr>
          <w:trHeight w:val="745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7242D">
            <w:pPr>
              <w:jc w:val="both"/>
            </w:pPr>
            <w:r>
              <w:t>По техническим вопросам:</w:t>
            </w:r>
          </w:p>
          <w:p w:rsidR="00000000" w:rsidRDefault="00F7242D">
            <w:pPr>
              <w:jc w:val="both"/>
            </w:pPr>
            <w:r>
              <w:t>Телефон:</w:t>
            </w:r>
          </w:p>
          <w:p w:rsidR="00000000" w:rsidRDefault="00F7242D">
            <w:pPr>
              <w:jc w:val="both"/>
              <w:rPr>
                <w:lang w:val="en-US"/>
              </w:rPr>
            </w:pPr>
            <w:r>
              <w:t>Факс:</w:t>
            </w:r>
          </w:p>
          <w:p w:rsidR="00000000" w:rsidRDefault="00F7242D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000000" w:rsidRDefault="00F7242D">
            <w:pPr>
              <w:jc w:val="both"/>
            </w:pPr>
            <w:r>
              <w:t>Сайт полномочного п</w:t>
            </w:r>
            <w:r>
              <w:t>редставителя: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7242D">
            <w:pPr>
              <w:jc w:val="both"/>
            </w:pPr>
            <w:r>
              <w:t xml:space="preserve">Дежурный оператор: </w:t>
            </w:r>
          </w:p>
          <w:p w:rsidR="00000000" w:rsidRDefault="00F7242D">
            <w:pPr>
              <w:jc w:val="both"/>
            </w:pPr>
            <w:r>
              <w:t>(495) 981-45-71</w:t>
            </w:r>
          </w:p>
          <w:p w:rsidR="00000000" w:rsidRDefault="00F7242D">
            <w:pPr>
              <w:jc w:val="both"/>
            </w:pPr>
            <w:r>
              <w:t>(495) 783-91-81</w:t>
            </w:r>
          </w:p>
          <w:p w:rsidR="00000000" w:rsidRDefault="00F7242D">
            <w:pPr>
              <w:jc w:val="both"/>
              <w:rPr>
                <w:lang w:val="en-US"/>
              </w:rPr>
            </w:pPr>
            <w:hyperlink r:id="rId6" w:history="1">
              <w:r>
                <w:rPr>
                  <w:rStyle w:val="a6"/>
                  <w:rFonts w:cs="font261"/>
                </w:rPr>
                <w:t>client@</w:t>
              </w:r>
              <w:r>
                <w:rPr>
                  <w:rStyle w:val="a6"/>
                  <w:rFonts w:cs="font261"/>
                  <w:lang w:val="en-US"/>
                </w:rPr>
                <w:t>rinet</w:t>
              </w:r>
              <w:r>
                <w:rPr>
                  <w:rStyle w:val="a6"/>
                  <w:rFonts w:cs="font261"/>
                </w:rPr>
                <w:t>.ru</w:t>
              </w:r>
            </w:hyperlink>
          </w:p>
          <w:p w:rsidR="00000000" w:rsidRDefault="00F7242D">
            <w:pPr>
              <w:jc w:val="both"/>
            </w:pPr>
            <w:r>
              <w:rPr>
                <w:lang w:val="en-US"/>
              </w:rPr>
              <w:t>www.rinet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000000" w:rsidRDefault="00F7242D"/>
    <w:p w:rsidR="00F7242D" w:rsidRDefault="00F7242D"/>
    <w:sectPr w:rsidR="00F7242D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01DC"/>
    <w:rsid w:val="008901DC"/>
    <w:rsid w:val="00F7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26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2Char">
    <w:name w:val="Heading 2 Char"/>
    <w:basedOn w:val="DefaultParagraphFont"/>
    <w:rPr>
      <w:rFonts w:ascii="Cambria" w:hAnsi="Cambria" w:cs="font261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eastAsia="Times New Roman"/>
      <w:b/>
      <w:bCs/>
      <w:sz w:val="27"/>
      <w:szCs w:val="27"/>
    </w:rPr>
  </w:style>
  <w:style w:type="character" w:customStyle="1" w:styleId="TitleChar">
    <w:name w:val="Title Char"/>
    <w:basedOn w:val="DefaultParagraphFont"/>
    <w:rPr>
      <w:rFonts w:ascii="Cambria" w:hAnsi="Cambria" w:cs="font261"/>
      <w:b/>
      <w:bCs/>
      <w:kern w:val="1"/>
      <w:sz w:val="32"/>
      <w:szCs w:val="32"/>
    </w:rPr>
  </w:style>
  <w:style w:type="character" w:styleId="a4">
    <w:name w:val="Strong"/>
    <w:basedOn w:val="DefaultParagraphFont"/>
    <w:qFormat/>
    <w:rPr>
      <w:b/>
      <w:bCs/>
    </w:rPr>
  </w:style>
  <w:style w:type="character" w:styleId="a5">
    <w:name w:val="Emphasis"/>
    <w:basedOn w:val="DefaultParagraphFont"/>
    <w:qFormat/>
    <w:rPr>
      <w:i/>
      <w:iCs/>
    </w:rPr>
  </w:style>
  <w:style w:type="character" w:styleId="a6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b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spacing w:before="240" w:after="60"/>
      <w:jc w:val="center"/>
    </w:pPr>
    <w:rPr>
      <w:rFonts w:ascii="Cambria" w:hAnsi="Cambria" w:cs="font261"/>
      <w:b/>
      <w:bCs/>
      <w:kern w:val="1"/>
      <w:sz w:val="32"/>
      <w:szCs w:val="32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yle9ptJustifiedFirstline1cm">
    <w:name w:val="Style 9 pt Justified First line:  1 cm"/>
    <w:basedOn w:val="a"/>
    <w:pPr>
      <w:widowControl/>
      <w:ind w:firstLine="567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rinet.ru" TargetMode="External"/><Relationship Id="rId5" Type="http://schemas.openxmlformats.org/officeDocument/2006/relationships/hyperlink" Target="http://www.ri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2733</Words>
  <Characters>15581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1601-01-01T00:00:00Z</cp:lastPrinted>
  <dcterms:created xsi:type="dcterms:W3CDTF">2016-04-18T16:43:00Z</dcterms:created>
  <dcterms:modified xsi:type="dcterms:W3CDTF">2016-04-18T16:43:00Z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